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D9" w:rsidRPr="008B3FA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</w:t>
      </w:r>
      <w:r w:rsidR="008B3FAD">
        <w:rPr>
          <w:rStyle w:val="af7"/>
          <w:rFonts w:ascii="Arial" w:eastAsiaTheme="minorEastAsia" w:hAnsi="Arial" w:cs="Arial" w:hint="eastAsia"/>
          <w:b/>
        </w:rPr>
        <w:t>2</w:t>
      </w:r>
      <w:r>
        <w:rPr>
          <w:rStyle w:val="af7"/>
          <w:rFonts w:ascii="Arial" w:eastAsiaTheme="minorEastAsia" w:hAnsi="Arial" w:cs="Arial" w:hint="eastAsia"/>
          <w:b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1C217F" w:rsidRPr="001C217F">
        <w:rPr>
          <w:rStyle w:val="af7"/>
          <w:rFonts w:ascii="Arial" w:hAnsi="Arial" w:cs="Arial"/>
          <w:b/>
          <w:lang w:eastAsia="en-US"/>
        </w:rPr>
        <w:t>R4-2203879</w:t>
      </w:r>
    </w:p>
    <w:p w:rsidR="00642FD9" w:rsidRPr="00AC4BE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8B3FAD">
        <w:rPr>
          <w:rFonts w:ascii="Arial" w:hAnsi="Arial" w:cs="Arial" w:hint="eastAsia"/>
        </w:rPr>
        <w:t>Feb</w:t>
      </w:r>
      <w:r>
        <w:rPr>
          <w:rFonts w:ascii="Arial" w:hAnsi="Arial" w:cs="Arial" w:hint="eastAsia"/>
        </w:rPr>
        <w:t xml:space="preserve">. </w:t>
      </w:r>
      <w:r w:rsidR="008B3FAD">
        <w:rPr>
          <w:rFonts w:ascii="Arial" w:hAnsi="Arial" w:cs="Arial" w:hint="eastAsia"/>
        </w:rPr>
        <w:t>21</w:t>
      </w:r>
      <w:r w:rsidRPr="00715855">
        <w:rPr>
          <w:rFonts w:ascii="Arial" w:hAnsi="Arial" w:cs="Arial"/>
        </w:rPr>
        <w:t xml:space="preserve"> – </w:t>
      </w:r>
      <w:r w:rsidR="008B3FAD">
        <w:rPr>
          <w:rFonts w:ascii="Arial" w:hAnsi="Arial" w:cs="Arial" w:hint="eastAsia"/>
        </w:rPr>
        <w:t>Mar. 3</w:t>
      </w:r>
      <w:r>
        <w:rPr>
          <w:rStyle w:val="af7"/>
          <w:rFonts w:ascii="Arial" w:hAnsi="Arial" w:cs="Arial"/>
          <w:b/>
          <w:lang w:eastAsia="en-US"/>
        </w:rPr>
        <w:t>, 202</w:t>
      </w:r>
      <w:r w:rsidR="008B3FAD">
        <w:rPr>
          <w:rStyle w:val="af7"/>
          <w:rFonts w:ascii="Arial" w:eastAsiaTheme="minorEastAsia" w:hAnsi="Arial" w:cs="Arial" w:hint="eastAsia"/>
          <w:b/>
        </w:rPr>
        <w:t>2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943FD">
        <w:rPr>
          <w:rStyle w:val="af7"/>
          <w:rFonts w:ascii="Arial" w:eastAsiaTheme="minorEastAsia" w:hAnsi="Arial" w:cs="Arial" w:hint="eastAsia"/>
          <w:b/>
        </w:rPr>
        <w:t>Further discussion</w:t>
      </w:r>
      <w:r w:rsidR="005A13CE" w:rsidRPr="008C2D7B">
        <w:rPr>
          <w:rStyle w:val="af7"/>
          <w:rFonts w:ascii="Arial" w:hAnsi="Arial" w:cs="Arial"/>
          <w:b/>
          <w:lang w:eastAsia="en-US"/>
        </w:rPr>
        <w:t xml:space="preserve"> </w:t>
      </w:r>
      <w:r w:rsidRPr="008C2D7B">
        <w:rPr>
          <w:rStyle w:val="af7"/>
          <w:rFonts w:ascii="Arial" w:hAnsi="Arial" w:cs="Arial"/>
          <w:b/>
          <w:lang w:eastAsia="en-US"/>
        </w:rPr>
        <w:t xml:space="preserve">on </w:t>
      </w:r>
      <w:r w:rsidR="00EE40D8">
        <w:rPr>
          <w:rStyle w:val="af7"/>
          <w:rFonts w:ascii="Arial" w:eastAsiaTheme="minorEastAsia" w:hAnsi="Arial" w:cs="Arial" w:hint="eastAsia"/>
          <w:b/>
        </w:rPr>
        <w:t>multiple concurrent and independent MG patterns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A1953">
        <w:rPr>
          <w:rStyle w:val="af7"/>
          <w:rFonts w:ascii="Arial" w:eastAsiaTheme="minorEastAsia" w:hAnsi="Arial" w:cs="Arial" w:hint="eastAsia"/>
          <w:b/>
        </w:rPr>
        <w:t>10</w:t>
      </w:r>
      <w:r w:rsidR="008B67C7" w:rsidRPr="008B67C7">
        <w:rPr>
          <w:rStyle w:val="af7"/>
          <w:rFonts w:ascii="Arial" w:eastAsiaTheme="minorEastAsia" w:hAnsi="Arial" w:cs="Arial"/>
          <w:b/>
        </w:rPr>
        <w:t>.1</w:t>
      </w:r>
      <w:r w:rsidR="00EC459E">
        <w:rPr>
          <w:rStyle w:val="af7"/>
          <w:rFonts w:ascii="Arial" w:eastAsiaTheme="minorEastAsia" w:hAnsi="Arial" w:cs="Arial" w:hint="eastAsia"/>
          <w:b/>
        </w:rPr>
        <w:t>1</w:t>
      </w:r>
      <w:r w:rsidR="008B67C7" w:rsidRPr="008B67C7">
        <w:rPr>
          <w:rStyle w:val="af7"/>
          <w:rFonts w:ascii="Arial" w:eastAsiaTheme="minorEastAsia" w:hAnsi="Arial" w:cs="Arial"/>
          <w:b/>
        </w:rPr>
        <w:t>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72C24" w:rsidRDefault="00F72C24" w:rsidP="007F640E">
      <w:pPr>
        <w:pStyle w:val="af0"/>
        <w:spacing w:after="120" w:line="360" w:lineRule="auto"/>
        <w:rPr>
          <w:lang w:eastAsia="zh-CN"/>
        </w:rPr>
      </w:pPr>
      <w:r w:rsidRPr="00E24062">
        <w:t xml:space="preserve">In </w:t>
      </w:r>
      <w:r w:rsidR="001363B3">
        <w:rPr>
          <w:rFonts w:hint="eastAsia"/>
          <w:lang w:eastAsia="zh-CN"/>
        </w:rPr>
        <w:t>RAN4#10</w:t>
      </w:r>
      <w:r w:rsidR="00A2155D">
        <w:rPr>
          <w:rFonts w:hint="eastAsia"/>
          <w:lang w:eastAsia="zh-CN"/>
        </w:rPr>
        <w:t>1</w:t>
      </w:r>
      <w:r w:rsidR="00423BF0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-e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7F640E">
        <w:rPr>
          <w:lang w:eastAsia="zh-CN"/>
        </w:rPr>
        <w:t>multiple concurrent and independent MG patterns</w:t>
      </w:r>
      <w:r>
        <w:rPr>
          <w:rFonts w:hint="eastAsia"/>
          <w:lang w:eastAsia="zh-CN"/>
        </w:rPr>
        <w:t xml:space="preserve"> was further discussed and </w:t>
      </w:r>
      <w:r w:rsidRPr="009D4CE2">
        <w:rPr>
          <w:lang w:eastAsia="zh-CN"/>
        </w:rPr>
        <w:t xml:space="preserve">some consensuses </w:t>
      </w:r>
      <w:r w:rsidR="00350274">
        <w:rPr>
          <w:rFonts w:hint="eastAsia"/>
          <w:lang w:eastAsia="zh-CN"/>
        </w:rPr>
        <w:t>were</w:t>
      </w:r>
      <w:r w:rsidRPr="009D4CE2">
        <w:rPr>
          <w:lang w:eastAsia="zh-CN"/>
        </w:rPr>
        <w:t xml:space="preserve"> reached</w:t>
      </w:r>
      <w:r>
        <w:rPr>
          <w:rFonts w:hint="eastAsia"/>
          <w:lang w:eastAsia="zh-CN"/>
        </w:rPr>
        <w:t xml:space="preserve">. The agreements </w:t>
      </w:r>
      <w:r w:rsidR="00F45B97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captured in the approved WF [1] as </w:t>
      </w:r>
      <w:r w:rsidR="000729A7">
        <w:rPr>
          <w:rFonts w:hint="eastAsia"/>
          <w:lang w:eastAsia="zh-CN"/>
        </w:rPr>
        <w:t>Annex</w:t>
      </w:r>
      <w:r>
        <w:rPr>
          <w:rFonts w:hint="eastAsia"/>
          <w:lang w:eastAsia="zh-CN"/>
        </w:rPr>
        <w:t xml:space="preserve">. </w:t>
      </w:r>
    </w:p>
    <w:p w:rsidR="00F72C24" w:rsidRPr="007E1563" w:rsidRDefault="00C1099B" w:rsidP="007E1563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conclusions related to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design have been informed to RAN2 in the LS [2]</w:t>
      </w:r>
      <w:r w:rsidR="0071359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F72C24">
        <w:rPr>
          <w:lang w:eastAsia="zh-CN"/>
        </w:rPr>
        <w:t>B</w:t>
      </w:r>
      <w:r w:rsidR="00F72C24">
        <w:rPr>
          <w:rFonts w:hint="eastAsia"/>
          <w:lang w:eastAsia="zh-CN"/>
        </w:rPr>
        <w:t xml:space="preserve">ut there are still </w:t>
      </w:r>
      <w:r w:rsidR="003D0E72">
        <w:rPr>
          <w:rFonts w:hint="eastAsia"/>
          <w:lang w:eastAsia="zh-CN"/>
        </w:rPr>
        <w:t>some</w:t>
      </w:r>
      <w:r w:rsidR="00F72C24">
        <w:rPr>
          <w:rFonts w:hint="eastAsia"/>
          <w:lang w:eastAsia="zh-CN"/>
        </w:rPr>
        <w:t xml:space="preserve"> issues having no conclusions and the candidate options are also captured in the approved WF [1]. </w:t>
      </w:r>
      <w:r w:rsidR="00F72C24" w:rsidRPr="00E24062">
        <w:rPr>
          <w:lang w:eastAsia="zh-CN"/>
        </w:rPr>
        <w:t>I</w:t>
      </w:r>
      <w:r w:rsidR="00F72C24" w:rsidRPr="00E24062">
        <w:rPr>
          <w:rFonts w:hint="eastAsia"/>
          <w:lang w:eastAsia="zh-CN"/>
        </w:rPr>
        <w:t xml:space="preserve">n this paper, we have some </w:t>
      </w:r>
      <w:r w:rsidR="00F72C24">
        <w:rPr>
          <w:rFonts w:hint="eastAsia"/>
          <w:lang w:eastAsia="zh-CN"/>
        </w:rPr>
        <w:t xml:space="preserve">further </w:t>
      </w:r>
      <w:r w:rsidR="00F72C24" w:rsidRPr="00E24062">
        <w:rPr>
          <w:rFonts w:hint="eastAsia"/>
          <w:lang w:eastAsia="zh-CN"/>
        </w:rPr>
        <w:t>discussion</w:t>
      </w:r>
      <w:r w:rsidR="00F72C24">
        <w:rPr>
          <w:rFonts w:hint="eastAsia"/>
          <w:lang w:eastAsia="zh-CN"/>
        </w:rPr>
        <w:t>s</w:t>
      </w:r>
      <w:r w:rsidR="00F72C24" w:rsidRPr="00E24062">
        <w:rPr>
          <w:rFonts w:hint="eastAsia"/>
          <w:lang w:eastAsia="zh-CN"/>
        </w:rPr>
        <w:t xml:space="preserve"> on </w:t>
      </w:r>
      <w:r w:rsidR="00F72C24">
        <w:rPr>
          <w:rFonts w:hint="eastAsia"/>
          <w:lang w:eastAsia="zh-CN"/>
        </w:rPr>
        <w:t xml:space="preserve">the remaining issues and give our proposals. </w:t>
      </w:r>
    </w:p>
    <w:p w:rsidR="004B7D89" w:rsidRDefault="00155B73" w:rsidP="001445C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9357F1" w:rsidRDefault="009357F1" w:rsidP="009357F1"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 w:rsidR="007446F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Applicability</w:t>
      </w:r>
      <w:r w:rsidR="00177F13">
        <w:rPr>
          <w:rFonts w:hint="eastAsia"/>
          <w:lang w:eastAsia="zh-CN"/>
        </w:rPr>
        <w:t xml:space="preserve"> and configurations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357F1" w:rsidTr="00313C09">
        <w:tc>
          <w:tcPr>
            <w:tcW w:w="9857" w:type="dxa"/>
          </w:tcPr>
          <w:p w:rsidR="005C76F9" w:rsidRPr="005C76F9" w:rsidRDefault="005C76F9" w:rsidP="005C76F9">
            <w:pPr>
              <w:rPr>
                <w:b/>
                <w:u w:val="single"/>
              </w:rPr>
            </w:pPr>
            <w:r w:rsidRPr="005C76F9">
              <w:rPr>
                <w:b/>
                <w:u w:val="single"/>
              </w:rPr>
              <w:t>Issue 2-1-1: Whether concurrent gaps are allowed in the case when only E-UTRAN measurement objectives are configured</w:t>
            </w:r>
          </w:p>
          <w:p w:rsidR="005C76F9" w:rsidRPr="005C76F9" w:rsidRDefault="005C76F9" w:rsidP="005C76F9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="PMingLiU"/>
                <w:sz w:val="20"/>
                <w:szCs w:val="20"/>
                <w:lang w:val="en-US" w:eastAsia="zh-TW"/>
              </w:rPr>
              <w:t>Open issue</w:t>
            </w:r>
          </w:p>
          <w:p w:rsidR="005C76F9" w:rsidRPr="005C76F9" w:rsidRDefault="005C76F9" w:rsidP="005C76F9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Theme="minorEastAsia"/>
                <w:sz w:val="20"/>
                <w:szCs w:val="20"/>
                <w:lang w:val="en-US"/>
              </w:rPr>
              <w:t>Option 1: Yes</w:t>
            </w:r>
          </w:p>
          <w:p w:rsidR="005C76F9" w:rsidRPr="005C76F9" w:rsidRDefault="005C76F9" w:rsidP="005C76F9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Theme="minorEastAsia"/>
                <w:sz w:val="20"/>
                <w:szCs w:val="20"/>
                <w:lang w:val="en-US"/>
              </w:rPr>
              <w:t>Option 1a: Yes, provided that UE supports LTE measurement with concurrent MGs, which is up to UE capability</w:t>
            </w:r>
          </w:p>
          <w:p w:rsidR="005C76F9" w:rsidRPr="005C76F9" w:rsidRDefault="005C76F9" w:rsidP="005C76F9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Theme="minorEastAsia"/>
                <w:sz w:val="20"/>
                <w:szCs w:val="20"/>
                <w:lang w:val="en-US"/>
              </w:rPr>
              <w:t>Option 1b: Yes, under the condition that only one per-UE MG is configured for UE</w:t>
            </w:r>
          </w:p>
          <w:p w:rsidR="005C76F9" w:rsidRPr="005C76F9" w:rsidRDefault="005C76F9" w:rsidP="005C76F9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Theme="minorEastAsia"/>
                <w:sz w:val="20"/>
                <w:szCs w:val="20"/>
                <w:lang w:val="en-US"/>
              </w:rPr>
              <w:t>Option 2: No</w:t>
            </w:r>
          </w:p>
          <w:p w:rsidR="005C76F9" w:rsidRPr="005C76F9" w:rsidRDefault="005C76F9" w:rsidP="005C76F9">
            <w:pPr>
              <w:rPr>
                <w:b/>
                <w:u w:val="single"/>
              </w:rPr>
            </w:pPr>
            <w:r w:rsidRPr="005C76F9">
              <w:rPr>
                <w:b/>
                <w:u w:val="single"/>
              </w:rPr>
              <w:t xml:space="preserve">Issue 2-1-2: Additional limitation when UE is configured with both E-UTRA and NR </w:t>
            </w:r>
            <w:proofErr w:type="spellStart"/>
            <w:r w:rsidRPr="005C76F9">
              <w:rPr>
                <w:b/>
                <w:u w:val="single"/>
              </w:rPr>
              <w:t>Mos</w:t>
            </w:r>
            <w:proofErr w:type="spellEnd"/>
          </w:p>
          <w:p w:rsidR="005C76F9" w:rsidRPr="005C76F9" w:rsidRDefault="005C76F9" w:rsidP="005C76F9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5C76F9">
              <w:rPr>
                <w:rFonts w:eastAsia="PMingLiU"/>
                <w:sz w:val="20"/>
                <w:szCs w:val="20"/>
                <w:lang w:val="en-US" w:eastAsia="zh-TW"/>
              </w:rPr>
              <w:t>Open issue</w:t>
            </w:r>
          </w:p>
          <w:p w:rsidR="00E94BC6" w:rsidRPr="005C76F9" w:rsidRDefault="005C76F9" w:rsidP="005C76F9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asciiTheme="minorHAnsi" w:eastAsiaTheme="minorEastAsia" w:hAnsiTheme="minorHAnsi" w:cstheme="minorHAnsi"/>
                <w:lang w:val="en-US"/>
              </w:rPr>
            </w:pPr>
            <w:r w:rsidRPr="005C76F9">
              <w:rPr>
                <w:rFonts w:eastAsia="PMingLiU"/>
                <w:sz w:val="20"/>
                <w:szCs w:val="20"/>
                <w:lang w:val="en-US" w:eastAsia="zh-TW"/>
              </w:rPr>
              <w:t xml:space="preserve">FFS: When UE is configured with both E-UTRA and NR MOs, UE can be configured with concurrent MGs, but all E-UTRA </w:t>
            </w:r>
            <w:proofErr w:type="spellStart"/>
            <w:r w:rsidRPr="005C76F9">
              <w:rPr>
                <w:rFonts w:eastAsia="PMingLiU"/>
                <w:sz w:val="20"/>
                <w:szCs w:val="20"/>
                <w:lang w:val="en-US" w:eastAsia="zh-TW"/>
              </w:rPr>
              <w:t>Mos</w:t>
            </w:r>
            <w:proofErr w:type="spellEnd"/>
            <w:r w:rsidRPr="005C76F9">
              <w:rPr>
                <w:rFonts w:eastAsia="PMingLiU"/>
                <w:sz w:val="20"/>
                <w:szCs w:val="20"/>
                <w:lang w:val="en-US" w:eastAsia="zh-TW"/>
              </w:rPr>
              <w:t xml:space="preserve"> are expected to be associated with one single MG</w:t>
            </w:r>
          </w:p>
        </w:tc>
      </w:tr>
    </w:tbl>
    <w:p w:rsidR="00E5536E" w:rsidRDefault="008414F0" w:rsidP="00954540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our understanding, these two issues are discussing the same thing</w:t>
      </w:r>
      <w:r w:rsidR="007124A7">
        <w:rPr>
          <w:rFonts w:hint="eastAsia"/>
          <w:lang w:eastAsia="zh-CN"/>
        </w:rPr>
        <w:t xml:space="preserve"> i.e. whether concurrent gaps can be configured when only E-UTRAN measurement is configured. </w:t>
      </w:r>
      <w:r w:rsidR="007124A7">
        <w:rPr>
          <w:lang w:eastAsia="zh-CN"/>
        </w:rPr>
        <w:t>A</w:t>
      </w:r>
      <w:r w:rsidR="007124A7">
        <w:rPr>
          <w:rFonts w:hint="eastAsia"/>
          <w:lang w:eastAsia="zh-CN"/>
        </w:rPr>
        <w:t xml:space="preserve">s we commented for several times, </w:t>
      </w:r>
      <w:r w:rsidR="00386EFA">
        <w:rPr>
          <w:rFonts w:hint="eastAsia"/>
          <w:lang w:eastAsia="zh-CN"/>
        </w:rPr>
        <w:t xml:space="preserve">we think the concurrent gaps should be allowed. </w:t>
      </w:r>
      <w:r w:rsidR="00B82EB4">
        <w:rPr>
          <w:lang w:eastAsia="zh-CN"/>
        </w:rPr>
        <w:t>I</w:t>
      </w:r>
      <w:r w:rsidR="00B82EB4">
        <w:rPr>
          <w:rFonts w:hint="eastAsia"/>
          <w:lang w:eastAsia="zh-CN"/>
        </w:rPr>
        <w:t xml:space="preserve">t has been agreed </w:t>
      </w:r>
      <w:r w:rsidR="00063C50">
        <w:rPr>
          <w:rFonts w:hint="eastAsia"/>
          <w:lang w:eastAsia="zh-CN"/>
        </w:rPr>
        <w:t xml:space="preserve">in </w:t>
      </w:r>
      <w:r w:rsidR="005D07FC">
        <w:rPr>
          <w:rFonts w:hint="eastAsia"/>
          <w:lang w:eastAsia="zh-CN"/>
        </w:rPr>
        <w:t>previous</w:t>
      </w:r>
      <w:r w:rsidR="00063C50">
        <w:rPr>
          <w:rFonts w:hint="eastAsia"/>
          <w:lang w:eastAsia="zh-CN"/>
        </w:rPr>
        <w:t xml:space="preserve"> meeting </w:t>
      </w:r>
      <w:r w:rsidR="00B82EB4">
        <w:rPr>
          <w:rFonts w:hint="eastAsia"/>
          <w:lang w:eastAsia="zh-CN"/>
        </w:rPr>
        <w:t xml:space="preserve">that </w:t>
      </w:r>
      <w:r w:rsidR="00063C50">
        <w:rPr>
          <w:rFonts w:hint="eastAsia"/>
          <w:lang w:eastAsia="zh-CN"/>
        </w:rPr>
        <w:t>the association information between gaps and use cases shall be provided when concurrent gaps are configured</w:t>
      </w:r>
      <w:r w:rsidR="0070738A">
        <w:rPr>
          <w:rFonts w:hint="eastAsia"/>
          <w:lang w:eastAsia="zh-CN"/>
        </w:rPr>
        <w:t xml:space="preserve">. </w:t>
      </w:r>
      <w:r w:rsidR="004E0707">
        <w:rPr>
          <w:lang w:eastAsia="zh-CN"/>
        </w:rPr>
        <w:t>A</w:t>
      </w:r>
      <w:r w:rsidR="004E0707">
        <w:rPr>
          <w:rFonts w:hint="eastAsia"/>
          <w:lang w:eastAsia="zh-CN"/>
        </w:rPr>
        <w:t xml:space="preserve">s long as this information is provided, there is no ambiguity on the usage of multiple gaps </w:t>
      </w:r>
      <w:r w:rsidR="00A86755">
        <w:rPr>
          <w:rFonts w:hint="eastAsia"/>
          <w:lang w:eastAsia="zh-CN"/>
        </w:rPr>
        <w:t>and no limitation is needed</w:t>
      </w:r>
      <w:r w:rsidR="00483FB7">
        <w:rPr>
          <w:rFonts w:hint="eastAsia"/>
          <w:lang w:eastAsia="zh-CN"/>
        </w:rPr>
        <w:t xml:space="preserve">. </w:t>
      </w:r>
      <w:r w:rsidR="00521767">
        <w:rPr>
          <w:lang w:eastAsia="zh-CN"/>
        </w:rPr>
        <w:t>D</w:t>
      </w:r>
      <w:r w:rsidR="00521767">
        <w:rPr>
          <w:rFonts w:hint="eastAsia"/>
          <w:lang w:eastAsia="zh-CN"/>
        </w:rPr>
        <w:t xml:space="preserve">epending on </w:t>
      </w:r>
      <w:r w:rsidR="00EF6A03">
        <w:rPr>
          <w:rFonts w:hint="eastAsia"/>
          <w:lang w:eastAsia="zh-CN"/>
        </w:rPr>
        <w:t xml:space="preserve">NW implementation, it is possible to use multiple gaps for only non-NR measurement such as one for RRM measurement and one for positioning measurement. </w:t>
      </w:r>
      <w:r w:rsidR="009E3BD0">
        <w:rPr>
          <w:lang w:eastAsia="zh-CN"/>
        </w:rPr>
        <w:t>A</w:t>
      </w:r>
      <w:r w:rsidR="009E3BD0">
        <w:rPr>
          <w:rFonts w:hint="eastAsia"/>
          <w:lang w:eastAsia="zh-CN"/>
        </w:rPr>
        <w:t xml:space="preserve">nd </w:t>
      </w:r>
      <w:r w:rsidR="006A2940">
        <w:rPr>
          <w:rFonts w:hint="eastAsia"/>
          <w:lang w:eastAsia="zh-CN"/>
        </w:rPr>
        <w:t xml:space="preserve">this </w:t>
      </w:r>
      <w:r w:rsidR="009E3BD0">
        <w:rPr>
          <w:rFonts w:hint="eastAsia"/>
          <w:lang w:eastAsia="zh-CN"/>
        </w:rPr>
        <w:t>doesn</w:t>
      </w:r>
      <w:r w:rsidR="009E3BD0">
        <w:rPr>
          <w:lang w:eastAsia="zh-CN"/>
        </w:rPr>
        <w:t>’</w:t>
      </w:r>
      <w:r w:rsidR="009E3BD0">
        <w:rPr>
          <w:rFonts w:hint="eastAsia"/>
          <w:lang w:eastAsia="zh-CN"/>
        </w:rPr>
        <w:t>t bring additional effort</w:t>
      </w:r>
      <w:r w:rsidR="001F0B44">
        <w:rPr>
          <w:rFonts w:hint="eastAsia"/>
          <w:lang w:eastAsia="zh-CN"/>
        </w:rPr>
        <w:t>s</w:t>
      </w:r>
      <w:r w:rsidR="006A2940">
        <w:rPr>
          <w:rFonts w:hint="eastAsia"/>
          <w:lang w:eastAsia="zh-CN"/>
        </w:rPr>
        <w:t xml:space="preserve"> on defining requirements</w:t>
      </w:r>
      <w:r w:rsidR="000744B9">
        <w:rPr>
          <w:rFonts w:hint="eastAsia"/>
          <w:lang w:eastAsia="zh-CN"/>
        </w:rPr>
        <w:t xml:space="preserve"> thus </w:t>
      </w:r>
      <w:r w:rsidR="004731A0">
        <w:rPr>
          <w:rFonts w:hint="eastAsia"/>
          <w:lang w:eastAsia="zh-CN"/>
        </w:rPr>
        <w:t>t</w:t>
      </w:r>
      <w:r w:rsidR="006A2940">
        <w:rPr>
          <w:rFonts w:hint="eastAsia"/>
          <w:lang w:eastAsia="zh-CN"/>
        </w:rPr>
        <w:t xml:space="preserve">here is no reason to restrict the NW implementation. </w:t>
      </w:r>
      <w:r w:rsidR="001462B5">
        <w:rPr>
          <w:rFonts w:hint="eastAsia"/>
          <w:lang w:eastAsia="zh-CN"/>
        </w:rPr>
        <w:t xml:space="preserve"> </w:t>
      </w:r>
      <w:r w:rsidR="00857E68">
        <w:rPr>
          <w:lang w:eastAsia="zh-CN"/>
        </w:rPr>
        <w:t>A</w:t>
      </w:r>
      <w:r w:rsidR="00857E68">
        <w:rPr>
          <w:rFonts w:hint="eastAsia"/>
          <w:lang w:eastAsia="zh-CN"/>
        </w:rPr>
        <w:t xml:space="preserve">nd in our understanding, as long as UE knows the target MO and associated MG configuration, </w:t>
      </w:r>
      <w:r w:rsidR="00756A36">
        <w:rPr>
          <w:rFonts w:hint="eastAsia"/>
          <w:lang w:eastAsia="zh-CN"/>
        </w:rPr>
        <w:t>there is no</w:t>
      </w:r>
      <w:r w:rsidR="00857E68">
        <w:rPr>
          <w:rFonts w:hint="eastAsia"/>
          <w:lang w:eastAsia="zh-CN"/>
        </w:rPr>
        <w:t xml:space="preserve"> UE implementation issue on performing E-URTAN measurement. </w:t>
      </w:r>
    </w:p>
    <w:p w:rsidR="00A33D12" w:rsidRDefault="00A33D12" w:rsidP="00EF5C98">
      <w:pPr>
        <w:rPr>
          <w:b/>
          <w:lang w:val="en-US" w:eastAsia="zh-CN"/>
        </w:rPr>
      </w:pPr>
      <w:r w:rsidRPr="009A2ED0">
        <w:rPr>
          <w:b/>
          <w:lang w:val="en-US" w:eastAsia="zh-CN"/>
        </w:rPr>
        <w:t>P</w:t>
      </w:r>
      <w:r w:rsidRPr="009A2ED0">
        <w:rPr>
          <w:rFonts w:hint="eastAsia"/>
          <w:b/>
          <w:lang w:val="en-US" w:eastAsia="zh-CN"/>
        </w:rPr>
        <w:t xml:space="preserve">roposal </w:t>
      </w:r>
      <w:r w:rsidR="0055751C">
        <w:rPr>
          <w:rFonts w:hint="eastAsia"/>
          <w:b/>
          <w:lang w:val="en-US" w:eastAsia="zh-CN"/>
        </w:rPr>
        <w:t>1</w:t>
      </w:r>
      <w:r w:rsidRPr="009A2ED0">
        <w:rPr>
          <w:rFonts w:hint="eastAsia"/>
          <w:b/>
          <w:lang w:val="en-US" w:eastAsia="zh-CN"/>
        </w:rPr>
        <w:t xml:space="preserve">: </w:t>
      </w:r>
      <w:r w:rsidR="00890690">
        <w:rPr>
          <w:rFonts w:hint="eastAsia"/>
          <w:b/>
          <w:lang w:val="en-US" w:eastAsia="zh-CN"/>
        </w:rPr>
        <w:t>C</w:t>
      </w:r>
      <w:r w:rsidR="00890690">
        <w:rPr>
          <w:b/>
          <w:lang w:val="en-US" w:eastAsia="zh-CN"/>
        </w:rPr>
        <w:t>oncurrent gap</w:t>
      </w:r>
      <w:r w:rsidR="00890690">
        <w:rPr>
          <w:rFonts w:hint="eastAsia"/>
          <w:b/>
          <w:lang w:val="en-US" w:eastAsia="zh-CN"/>
        </w:rPr>
        <w:t xml:space="preserve">s are allowed </w:t>
      </w:r>
      <w:r w:rsidR="00890690" w:rsidRPr="00890690">
        <w:rPr>
          <w:b/>
          <w:lang w:val="en-US" w:eastAsia="zh-CN"/>
        </w:rPr>
        <w:t>in the case when only non-NR RAT measurement objectives are configured</w:t>
      </w:r>
      <w:r w:rsidRPr="009A2ED0">
        <w:rPr>
          <w:b/>
          <w:lang w:val="en-US" w:eastAsia="zh-CN"/>
        </w:rPr>
        <w:t>.</w:t>
      </w:r>
      <w:r w:rsidR="00AC33BD">
        <w:rPr>
          <w:rFonts w:hint="eastAsia"/>
          <w:b/>
          <w:lang w:val="en-US" w:eastAsia="zh-CN"/>
        </w:rPr>
        <w:t xml:space="preserve"> </w:t>
      </w:r>
    </w:p>
    <w:p w:rsidR="006C5E71" w:rsidRDefault="00736A67" w:rsidP="0080560C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lastRenderedPageBreak/>
        <w:t>2.</w:t>
      </w:r>
      <w:r w:rsidR="007446F6">
        <w:rPr>
          <w:rFonts w:hint="eastAsia"/>
          <w:lang w:val="en-US" w:eastAsia="zh-CN"/>
        </w:rPr>
        <w:t>2</w:t>
      </w:r>
      <w:r w:rsidR="00680846">
        <w:rPr>
          <w:rFonts w:hint="eastAsia"/>
          <w:lang w:val="en-US" w:eastAsia="zh-CN"/>
        </w:rPr>
        <w:t xml:space="preserve"> </w:t>
      </w:r>
      <w:r w:rsidR="006C5E71" w:rsidRPr="006C5E71">
        <w:rPr>
          <w:lang w:eastAsia="zh-CN"/>
        </w:rPr>
        <w:t>Overlapping</w:t>
      </w:r>
      <w:r w:rsidR="00E434DA">
        <w:rPr>
          <w:rFonts w:hint="eastAsia"/>
          <w:lang w:eastAsia="zh-CN"/>
        </w:rPr>
        <w:t xml:space="preserve"> issues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242B1" w:rsidRPr="006B1A06" w:rsidTr="00D242B1">
        <w:tc>
          <w:tcPr>
            <w:tcW w:w="9857" w:type="dxa"/>
          </w:tcPr>
          <w:p w:rsidR="006B1A06" w:rsidRPr="006B1A06" w:rsidRDefault="006B1A06" w:rsidP="006B1A06">
            <w:pPr>
              <w:rPr>
                <w:b/>
                <w:u w:val="single"/>
              </w:rPr>
            </w:pPr>
            <w:r w:rsidRPr="006B1A06">
              <w:rPr>
                <w:b/>
                <w:u w:val="single"/>
              </w:rPr>
              <w:t xml:space="preserve">Issue 2-3-1: X value in proximity condition for overlapping in FR1.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Consider as least X=4 in proximity condition for overlapping in FR1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FFS to introduce X=0 as an optional UE capability</w:t>
            </w:r>
          </w:p>
          <w:p w:rsidR="006B1A06" w:rsidRPr="006B1A06" w:rsidRDefault="006B1A06" w:rsidP="006B1A06">
            <w:pPr>
              <w:rPr>
                <w:b/>
                <w:u w:val="single"/>
              </w:rPr>
            </w:pPr>
            <w:r w:rsidRPr="006B1A06">
              <w:rPr>
                <w:b/>
                <w:u w:val="single"/>
              </w:rPr>
              <w:t>Issue 2-3-2: X value in proximity condition for overlapping in FR2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Open issue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FFS to consider as least X=4 in proximity condition for overlapping in FR2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Theme="minorEastAsia"/>
                <w:sz w:val="20"/>
                <w:szCs w:val="20"/>
                <w:lang w:val="en-US"/>
              </w:rPr>
              <w:t>FFS to introduce X=0 as an optional UE capability</w:t>
            </w:r>
          </w:p>
          <w:p w:rsidR="006B1A06" w:rsidRPr="006B1A06" w:rsidRDefault="006B1A06" w:rsidP="006B1A06">
            <w:pPr>
              <w:rPr>
                <w:b/>
                <w:u w:val="single"/>
              </w:rPr>
            </w:pPr>
            <w:r w:rsidRPr="006B1A06">
              <w:rPr>
                <w:b/>
                <w:u w:val="single"/>
              </w:rPr>
              <w:t xml:space="preserve">Issue 2-3-3: UE </w:t>
            </w:r>
            <w:proofErr w:type="spellStart"/>
            <w:r w:rsidRPr="006B1A06">
              <w:rPr>
                <w:b/>
                <w:u w:val="single"/>
              </w:rPr>
              <w:t>behavior</w:t>
            </w:r>
            <w:proofErr w:type="spellEnd"/>
            <w:r w:rsidRPr="006B1A06">
              <w:rPr>
                <w:b/>
                <w:u w:val="single"/>
              </w:rPr>
              <w:t xml:space="preserve"> during colliding gap occasion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Open issue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Option 1: Priority rule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UE will only do the measurement w.r.t. the gap with higher priority on all colliding occasions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The priority can be configurable or fixed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Option 5: Compromised proposal from moderator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Introduce gap sharing rule.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Request RAN2 to reserve some RRC signaling for different sharing factors.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The </w:t>
            </w:r>
            <w:proofErr w:type="spellStart"/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signalling</w:t>
            </w:r>
            <w:proofErr w:type="spellEnd"/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 design may consider the possibility of resuming data scheduling on dropped gaps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Rel-17 requirements will only consider sharing ratios 0% and 100%.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3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The requirements for other sharing factors are FFS in later releases.  </w:t>
            </w:r>
          </w:p>
          <w:p w:rsidR="00B064D1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Agreement: CRs can be drafted based on Option 1 with the editor’s note: “The detail UE behavior can be revised based on the later RAN4 agreement on UE behavior during colliding gap occasion.”</w:t>
            </w:r>
          </w:p>
          <w:p w:rsidR="006B1A06" w:rsidRPr="006B1A06" w:rsidRDefault="006B1A06" w:rsidP="006B1A06">
            <w:pPr>
              <w:rPr>
                <w:b/>
                <w:u w:val="single"/>
              </w:rPr>
            </w:pPr>
            <w:r w:rsidRPr="006B1A06">
              <w:rPr>
                <w:b/>
                <w:u w:val="single"/>
              </w:rPr>
              <w:t>Issue 2-3-5: Whether to introduce a UE capability to indicate whether UE supports only 0% and 100% gap sharing ratios or UE supports arbitrary configured sharing ratios. (If Option 5 in Issue 2-3-3 is agreed)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Malgun Gothic"/>
                <w:sz w:val="20"/>
                <w:szCs w:val="20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Postpone to next meeting</w:t>
            </w:r>
          </w:p>
          <w:p w:rsidR="006B1A06" w:rsidRPr="006B1A06" w:rsidRDefault="006B1A06" w:rsidP="006B1A06">
            <w:pPr>
              <w:rPr>
                <w:b/>
                <w:u w:val="single"/>
              </w:rPr>
            </w:pPr>
            <w:bookmarkStart w:id="1" w:name="_Hlk93076517"/>
            <w:bookmarkStart w:id="2" w:name="_GoBack"/>
            <w:bookmarkEnd w:id="2"/>
            <w:r w:rsidRPr="006B1A06">
              <w:rPr>
                <w:b/>
                <w:u w:val="single"/>
              </w:rPr>
              <w:t>Issue 2-3-7: Whether to introduce FO, FPO, PFO, PPO scenarios</w:t>
            </w:r>
            <w:bookmarkEnd w:id="1"/>
            <w:r w:rsidRPr="006B1A06">
              <w:rPr>
                <w:b/>
                <w:u w:val="single"/>
              </w:rPr>
              <w:t>.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Open issue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Option 1: Introduce all scenarios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 xml:space="preserve">Option 2: Only introduce PFO, PPO scenarios </w:t>
            </w:r>
          </w:p>
          <w:p w:rsidR="006B1A06" w:rsidRPr="006B1A06" w:rsidRDefault="006B1A06" w:rsidP="006B1A06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6B1A06">
              <w:rPr>
                <w:rFonts w:eastAsia="PMingLiU"/>
                <w:sz w:val="20"/>
                <w:szCs w:val="20"/>
                <w:lang w:val="en-US" w:eastAsia="zh-TW"/>
              </w:rPr>
              <w:t>Option 3: Only introduce FO, FPO scenarios</w:t>
            </w:r>
          </w:p>
        </w:tc>
      </w:tr>
    </w:tbl>
    <w:p w:rsidR="000A2249" w:rsidRDefault="00B45844" w:rsidP="00D242B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</w:t>
      </w:r>
      <w:r w:rsidRPr="00B45844">
        <w:rPr>
          <w:lang w:val="en-US" w:eastAsia="zh-CN"/>
        </w:rPr>
        <w:t>X value in proximity condition</w:t>
      </w:r>
      <w:r>
        <w:rPr>
          <w:rFonts w:hint="eastAsia"/>
          <w:lang w:val="en-US" w:eastAsia="zh-CN"/>
        </w:rPr>
        <w:t xml:space="preserve">, </w:t>
      </w:r>
      <w:r w:rsidR="007032B8">
        <w:rPr>
          <w:rFonts w:hint="eastAsia"/>
          <w:lang w:val="en-US" w:eastAsia="zh-CN"/>
        </w:rPr>
        <w:t xml:space="preserve">it was agreed to consider at least 4ms in FR1 and further discuss whether to introduce UE capability for X=0. </w:t>
      </w:r>
      <w:r w:rsidR="007032B8">
        <w:rPr>
          <w:lang w:val="en-US" w:eastAsia="zh-CN"/>
        </w:rPr>
        <w:t>S</w:t>
      </w:r>
      <w:r w:rsidR="007032B8">
        <w:rPr>
          <w:rFonts w:hint="eastAsia"/>
          <w:lang w:val="en-US" w:eastAsia="zh-CN"/>
        </w:rPr>
        <w:t xml:space="preserve">ince the introduction of proximity condition is considering the UE implementation complexity when the concurrent gaps are close, we think it is fine to introduce X = 0 if UE can handle the close gap occasion. </w:t>
      </w:r>
    </w:p>
    <w:p w:rsidR="00075C14" w:rsidRDefault="00075C14" w:rsidP="00D242B1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FR2, our first preference is to use the same value as FR1, but considering the smaller RF retuning time in FR2, it will also be OK to use a smaller value e.g. X = </w:t>
      </w:r>
      <w:r w:rsidR="003F662E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. </w:t>
      </w:r>
    </w:p>
    <w:p w:rsidR="00B5682B" w:rsidRPr="006A73EA" w:rsidRDefault="00B5682B" w:rsidP="00B5682B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 w:rsidR="001925FC">
        <w:rPr>
          <w:rFonts w:hint="eastAsia"/>
          <w:b/>
          <w:lang w:val="en-US" w:eastAsia="zh-CN"/>
        </w:rPr>
        <w:t>2</w:t>
      </w:r>
      <w:r w:rsidRPr="006A73EA">
        <w:rPr>
          <w:rFonts w:hint="eastAsia"/>
          <w:b/>
          <w:lang w:val="en-US" w:eastAsia="zh-CN"/>
        </w:rPr>
        <w:t xml:space="preserve">: </w:t>
      </w:r>
      <w:r w:rsidRPr="006A73EA">
        <w:rPr>
          <w:rFonts w:eastAsiaTheme="minorEastAsia" w:hint="eastAsia"/>
          <w:b/>
          <w:lang w:val="en-US" w:eastAsia="zh-CN"/>
        </w:rPr>
        <w:t>I</w:t>
      </w:r>
      <w:r w:rsidRPr="006A73EA">
        <w:rPr>
          <w:rFonts w:eastAsiaTheme="minorEastAsia"/>
          <w:b/>
          <w:lang w:val="en-US" w:eastAsia="zh-CN"/>
        </w:rPr>
        <w:t>ntroduce X=0 as an optional UE capability</w:t>
      </w:r>
      <w:r w:rsidRPr="006A73EA">
        <w:rPr>
          <w:rFonts w:eastAsiaTheme="minorEastAsia" w:hint="eastAsia"/>
          <w:b/>
          <w:lang w:val="en-US" w:eastAsia="zh-CN"/>
        </w:rPr>
        <w:t xml:space="preserve"> for proximity condition</w:t>
      </w:r>
      <w:r w:rsidR="00F83C97">
        <w:rPr>
          <w:rFonts w:eastAsiaTheme="minorEastAsia" w:hint="eastAsia"/>
          <w:b/>
          <w:lang w:val="en-US" w:eastAsia="zh-CN"/>
        </w:rPr>
        <w:t xml:space="preserve"> in FR1 and FR2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3F171A" w:rsidRPr="00F800C5" w:rsidRDefault="003F171A" w:rsidP="00D242B1">
      <w:pPr>
        <w:spacing w:beforeLines="50" w:before="120"/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UE behavior</w:t>
      </w:r>
      <w:r w:rsidR="00E01400">
        <w:rPr>
          <w:rFonts w:hint="eastAsia"/>
          <w:lang w:val="en-US" w:eastAsia="zh-CN"/>
        </w:rPr>
        <w:t xml:space="preserve"> during colliding gap occasion, </w:t>
      </w:r>
      <w:r w:rsidR="00FD04E3">
        <w:rPr>
          <w:rFonts w:hint="eastAsia"/>
          <w:lang w:val="en-US" w:eastAsia="zh-CN"/>
        </w:rPr>
        <w:t>we don</w:t>
      </w:r>
      <w:r w:rsidR="00FD04E3">
        <w:rPr>
          <w:lang w:val="en-US" w:eastAsia="zh-CN"/>
        </w:rPr>
        <w:t>’</w:t>
      </w:r>
      <w:r w:rsidR="00FD04E3">
        <w:rPr>
          <w:rFonts w:hint="eastAsia"/>
          <w:lang w:val="en-US" w:eastAsia="zh-CN"/>
        </w:rPr>
        <w:t>t have strong view to use</w:t>
      </w:r>
      <w:r w:rsidR="00F31A1B">
        <w:rPr>
          <w:rFonts w:hint="eastAsia"/>
          <w:lang w:val="en-US" w:eastAsia="zh-CN"/>
        </w:rPr>
        <w:t xml:space="preserve"> sharing rule </w:t>
      </w:r>
      <w:r w:rsidR="00FD04E3">
        <w:rPr>
          <w:rFonts w:hint="eastAsia"/>
          <w:lang w:val="en-US" w:eastAsia="zh-CN"/>
        </w:rPr>
        <w:t xml:space="preserve">or priority rule </w:t>
      </w:r>
      <w:r w:rsidR="00F31A1B">
        <w:rPr>
          <w:rFonts w:hint="eastAsia"/>
          <w:lang w:val="en-US" w:eastAsia="zh-CN"/>
        </w:rPr>
        <w:t xml:space="preserve">because </w:t>
      </w:r>
      <w:r w:rsidR="008B1418">
        <w:rPr>
          <w:rFonts w:hint="eastAsia"/>
          <w:lang w:val="en-US" w:eastAsia="zh-CN"/>
        </w:rPr>
        <w:t>i</w:t>
      </w:r>
      <w:r w:rsidR="00E01400">
        <w:rPr>
          <w:rFonts w:hint="eastAsia"/>
          <w:lang w:val="en-US" w:eastAsia="zh-CN"/>
        </w:rPr>
        <w:t xml:space="preserve">f only consider sharing factor 0% and 100%, it is equivalent to priority rule. </w:t>
      </w:r>
      <w:r w:rsidR="00925061">
        <w:rPr>
          <w:lang w:val="en-US" w:eastAsia="zh-CN"/>
        </w:rPr>
        <w:t>B</w:t>
      </w:r>
      <w:r w:rsidR="00925061">
        <w:rPr>
          <w:rFonts w:hint="eastAsia"/>
          <w:lang w:val="en-US" w:eastAsia="zh-CN"/>
        </w:rPr>
        <w:t xml:space="preserve">ut </w:t>
      </w:r>
      <w:r w:rsidR="009B272A">
        <w:rPr>
          <w:rFonts w:hint="eastAsia"/>
          <w:lang w:val="en-US" w:eastAsia="zh-CN"/>
        </w:rPr>
        <w:t xml:space="preserve">in last meeting, the </w:t>
      </w:r>
      <w:r w:rsidR="001D25D6">
        <w:rPr>
          <w:rFonts w:hint="eastAsia"/>
          <w:lang w:val="en-US" w:eastAsia="zh-CN"/>
        </w:rPr>
        <w:t>option is updated to introduce other sharing factor</w:t>
      </w:r>
      <w:r w:rsidR="00B37A65">
        <w:rPr>
          <w:rFonts w:hint="eastAsia"/>
          <w:lang w:val="en-US" w:eastAsia="zh-CN"/>
        </w:rPr>
        <w:t>s</w:t>
      </w:r>
      <w:r w:rsidR="001D25D6">
        <w:rPr>
          <w:rFonts w:hint="eastAsia"/>
          <w:lang w:val="en-US" w:eastAsia="zh-CN"/>
        </w:rPr>
        <w:t xml:space="preserve"> and </w:t>
      </w:r>
      <w:r w:rsidR="00925061">
        <w:rPr>
          <w:rFonts w:hint="eastAsia"/>
          <w:lang w:val="en-US" w:eastAsia="zh-CN"/>
        </w:rPr>
        <w:t>we don</w:t>
      </w:r>
      <w:r w:rsidR="00925061">
        <w:rPr>
          <w:lang w:val="en-US" w:eastAsia="zh-CN"/>
        </w:rPr>
        <w:t>’</w:t>
      </w:r>
      <w:r w:rsidR="00925061">
        <w:rPr>
          <w:rFonts w:hint="eastAsia"/>
          <w:lang w:val="en-US" w:eastAsia="zh-CN"/>
        </w:rPr>
        <w:t xml:space="preserve">t think </w:t>
      </w:r>
      <w:r w:rsidR="001D25D6">
        <w:rPr>
          <w:rFonts w:hint="eastAsia"/>
          <w:lang w:val="en-US" w:eastAsia="zh-CN"/>
        </w:rPr>
        <w:t xml:space="preserve">it is needed </w:t>
      </w:r>
      <w:r w:rsidR="00925061">
        <w:rPr>
          <w:rFonts w:hint="eastAsia"/>
          <w:lang w:val="en-US" w:eastAsia="zh-CN"/>
        </w:rPr>
        <w:t>in this release</w:t>
      </w:r>
      <w:r w:rsidR="006F0AA9">
        <w:rPr>
          <w:rFonts w:hint="eastAsia"/>
          <w:lang w:eastAsia="zh-CN"/>
        </w:rPr>
        <w:t xml:space="preserve">. </w:t>
      </w:r>
      <w:r w:rsidR="006B7A48">
        <w:rPr>
          <w:lang w:eastAsia="zh-CN"/>
        </w:rPr>
        <w:t>A</w:t>
      </w:r>
      <w:r w:rsidR="006B7A48">
        <w:rPr>
          <w:rFonts w:hint="eastAsia"/>
          <w:lang w:eastAsia="zh-CN"/>
        </w:rPr>
        <w:t xml:space="preserve">nd based on the discussion in last meeting, when more gaps are introduced, priority rules are easier to implement </w:t>
      </w:r>
      <w:r w:rsidR="0095418C">
        <w:rPr>
          <w:rFonts w:hint="eastAsia"/>
          <w:lang w:eastAsia="zh-CN"/>
        </w:rPr>
        <w:t xml:space="preserve">than sharing rule </w:t>
      </w:r>
      <w:r w:rsidR="006B7A48">
        <w:rPr>
          <w:rFonts w:hint="eastAsia"/>
          <w:lang w:eastAsia="zh-CN"/>
        </w:rPr>
        <w:t>from indication perspective</w:t>
      </w:r>
      <w:r w:rsidR="003D075F">
        <w:rPr>
          <w:rFonts w:hint="eastAsia"/>
          <w:lang w:eastAsia="zh-CN"/>
        </w:rPr>
        <w:t xml:space="preserve">. </w:t>
      </w:r>
      <w:r w:rsidR="00FD04E3">
        <w:rPr>
          <w:lang w:eastAsia="zh-CN"/>
        </w:rPr>
        <w:t>S</w:t>
      </w:r>
      <w:r w:rsidR="00FD04E3">
        <w:rPr>
          <w:rFonts w:hint="eastAsia"/>
          <w:lang w:eastAsia="zh-CN"/>
        </w:rPr>
        <w:t xml:space="preserve">o we slightly prefer to use </w:t>
      </w:r>
      <w:r w:rsidR="00CB4C8A">
        <w:rPr>
          <w:rFonts w:hint="eastAsia"/>
          <w:lang w:eastAsia="zh-CN"/>
        </w:rPr>
        <w:t xml:space="preserve">priority rule. </w:t>
      </w:r>
    </w:p>
    <w:p w:rsidR="00C26FFD" w:rsidRDefault="00D725C2" w:rsidP="00D242B1">
      <w:pPr>
        <w:spacing w:beforeLines="50" w:before="120"/>
        <w:rPr>
          <w:lang w:val="en-US"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egarding</w:t>
      </w:r>
      <w:r w:rsidR="00C26FFD">
        <w:rPr>
          <w:rFonts w:hint="eastAsia"/>
          <w:lang w:val="en-US" w:eastAsia="zh-CN"/>
        </w:rPr>
        <w:t xml:space="preserve"> </w:t>
      </w:r>
      <w:r w:rsidR="00A351A7">
        <w:rPr>
          <w:rFonts w:hint="eastAsia"/>
          <w:lang w:val="en-US" w:eastAsia="zh-CN"/>
        </w:rPr>
        <w:t>whether to introduce</w:t>
      </w:r>
      <w:r w:rsidR="00C26FFD">
        <w:rPr>
          <w:rFonts w:hint="eastAsia"/>
          <w:lang w:val="en-US" w:eastAsia="zh-CN"/>
        </w:rPr>
        <w:t xml:space="preserve"> </w:t>
      </w:r>
      <w:r w:rsidR="00C26FFD" w:rsidRPr="00C26FFD">
        <w:rPr>
          <w:lang w:val="en-US" w:eastAsia="zh-CN"/>
        </w:rPr>
        <w:t>FO, FPO, PFO, PPO scenarios</w:t>
      </w:r>
      <w:r w:rsidR="00F615E4">
        <w:rPr>
          <w:rFonts w:hint="eastAsia"/>
          <w:lang w:val="en-US" w:eastAsia="zh-CN"/>
        </w:rPr>
        <w:t xml:space="preserve">, </w:t>
      </w:r>
      <w:r w:rsidR="00AF6033">
        <w:rPr>
          <w:rFonts w:hint="eastAsia"/>
          <w:lang w:val="en-US" w:eastAsia="zh-CN"/>
        </w:rPr>
        <w:t>in our understanding</w:t>
      </w:r>
      <w:r w:rsidR="008975D0">
        <w:rPr>
          <w:rFonts w:hint="eastAsia"/>
          <w:lang w:val="en-US" w:eastAsia="zh-CN"/>
        </w:rPr>
        <w:t>, the requirements for all the four overlapping case</w:t>
      </w:r>
      <w:r w:rsidR="00057C08">
        <w:rPr>
          <w:rFonts w:hint="eastAsia"/>
          <w:lang w:val="en-US" w:eastAsia="zh-CN"/>
        </w:rPr>
        <w:t>s</w:t>
      </w:r>
      <w:r w:rsidR="008975D0">
        <w:rPr>
          <w:rFonts w:hint="eastAsia"/>
          <w:lang w:val="en-US" w:eastAsia="zh-CN"/>
        </w:rPr>
        <w:t xml:space="preserve"> are similar. </w:t>
      </w:r>
      <w:r w:rsidR="00EB4EED">
        <w:rPr>
          <w:lang w:val="en-US" w:eastAsia="zh-CN"/>
        </w:rPr>
        <w:t>I</w:t>
      </w:r>
      <w:r w:rsidR="00EB4EED">
        <w:rPr>
          <w:rFonts w:hint="eastAsia"/>
          <w:lang w:val="en-US" w:eastAsia="zh-CN"/>
        </w:rPr>
        <w:t>n order not to limit the configuration, we prefer to support and define requirements for the</w:t>
      </w:r>
      <w:r w:rsidR="00817578">
        <w:rPr>
          <w:rFonts w:hint="eastAsia"/>
          <w:lang w:val="en-US" w:eastAsia="zh-CN"/>
        </w:rPr>
        <w:t xml:space="preserve"> four cases. </w:t>
      </w:r>
    </w:p>
    <w:p w:rsidR="001925FC" w:rsidRDefault="001925FC" w:rsidP="001925FC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lastRenderedPageBreak/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A73E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Use priority rule for </w:t>
      </w:r>
      <w:r w:rsidR="00364D8D">
        <w:rPr>
          <w:rFonts w:hint="eastAsia"/>
          <w:b/>
          <w:lang w:val="en-US" w:eastAsia="zh-CN"/>
        </w:rPr>
        <w:t xml:space="preserve">the </w:t>
      </w:r>
      <w:r w:rsidRPr="00CB2FE6">
        <w:rPr>
          <w:b/>
          <w:lang w:val="en-US" w:eastAsia="zh-CN"/>
        </w:rPr>
        <w:t>colliding gap occasion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695FED" w:rsidRPr="006A73EA" w:rsidRDefault="00695FED" w:rsidP="00695FED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6A73E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Do not introduce UE capability for supported sharing factor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EA40D2" w:rsidRPr="00C21D48" w:rsidRDefault="00EA40D2" w:rsidP="00EA40D2">
      <w:pPr>
        <w:rPr>
          <w:b/>
          <w:lang w:val="en-US" w:eastAsia="zh-CN"/>
        </w:rPr>
      </w:pPr>
      <w:r w:rsidRPr="00C21D48">
        <w:rPr>
          <w:b/>
          <w:lang w:val="en-US" w:eastAsia="zh-CN"/>
        </w:rPr>
        <w:t>P</w:t>
      </w:r>
      <w:r w:rsidRPr="00C21D48">
        <w:rPr>
          <w:rFonts w:hint="eastAsia"/>
          <w:b/>
          <w:lang w:val="en-US" w:eastAsia="zh-CN"/>
        </w:rPr>
        <w:t xml:space="preserve">roposal </w:t>
      </w:r>
      <w:r w:rsidR="00D725C2">
        <w:rPr>
          <w:rFonts w:hint="eastAsia"/>
          <w:b/>
          <w:lang w:val="en-US" w:eastAsia="zh-CN"/>
        </w:rPr>
        <w:t>5</w:t>
      </w:r>
      <w:r w:rsidRPr="00C21D48">
        <w:rPr>
          <w:rFonts w:hint="eastAsia"/>
          <w:b/>
          <w:lang w:val="en-US" w:eastAsia="zh-CN"/>
        </w:rPr>
        <w:t xml:space="preserve">: </w:t>
      </w:r>
      <w:r w:rsidR="00C53799">
        <w:rPr>
          <w:rFonts w:hint="eastAsia"/>
          <w:b/>
          <w:lang w:val="en-US" w:eastAsia="zh-CN"/>
        </w:rPr>
        <w:t>S</w:t>
      </w:r>
      <w:r w:rsidR="00C21D48" w:rsidRPr="00C21D48">
        <w:rPr>
          <w:b/>
          <w:lang w:val="en-US" w:eastAsia="zh-CN"/>
        </w:rPr>
        <w:t>upport</w:t>
      </w:r>
      <w:r w:rsidR="00C21D48" w:rsidRPr="00C21D48">
        <w:rPr>
          <w:rFonts w:hint="eastAsia"/>
          <w:b/>
          <w:lang w:val="en-US" w:eastAsia="zh-CN"/>
        </w:rPr>
        <w:t xml:space="preserve"> to introduce </w:t>
      </w:r>
      <w:r w:rsidR="00C21D48" w:rsidRPr="00C21D48">
        <w:rPr>
          <w:b/>
          <w:lang w:val="en-US" w:eastAsia="zh-CN"/>
        </w:rPr>
        <w:t>FO, FPO, PFO, PPO scenarios</w:t>
      </w:r>
      <w:r w:rsidRPr="00C21D48">
        <w:rPr>
          <w:rFonts w:hint="eastAsia"/>
          <w:b/>
          <w:lang w:val="en-US" w:eastAsia="zh-CN"/>
        </w:rPr>
        <w:t xml:space="preserve">. </w:t>
      </w:r>
    </w:p>
    <w:p w:rsidR="00E761A5" w:rsidRPr="006C5E71" w:rsidRDefault="00E761A5" w:rsidP="008907A7">
      <w:pPr>
        <w:pStyle w:val="2"/>
        <w:rPr>
          <w:lang w:val="en-US" w:eastAsia="zh-CN"/>
        </w:rPr>
      </w:pPr>
      <w:r w:rsidRPr="00927FA5">
        <w:rPr>
          <w:rFonts w:hint="eastAsia"/>
          <w:lang w:val="en-US" w:eastAsia="zh-CN"/>
        </w:rPr>
        <w:t>2.</w:t>
      </w:r>
      <w:r w:rsidR="00680846">
        <w:rPr>
          <w:rFonts w:hint="eastAsia"/>
          <w:lang w:val="en-US" w:eastAsia="zh-CN"/>
        </w:rPr>
        <w:t>3</w:t>
      </w:r>
      <w:r w:rsidRPr="00927FA5">
        <w:rPr>
          <w:rFonts w:hint="eastAsia"/>
          <w:lang w:val="en-US" w:eastAsia="zh-CN"/>
        </w:rPr>
        <w:t xml:space="preserve"> </w:t>
      </w:r>
      <w:r w:rsidRPr="00927FA5">
        <w:rPr>
          <w:lang w:eastAsia="zh-CN"/>
        </w:rPr>
        <w:t>Overhead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761A5" w:rsidTr="00E761A5">
        <w:tc>
          <w:tcPr>
            <w:tcW w:w="9857" w:type="dxa"/>
          </w:tcPr>
          <w:p w:rsidR="003B4844" w:rsidRDefault="003B4844" w:rsidP="003B4844">
            <w:pPr>
              <w:rPr>
                <w:b/>
                <w:u w:val="single"/>
                <w:lang w:eastAsia="zh-CN"/>
              </w:rPr>
            </w:pPr>
            <w:r w:rsidRPr="003B4844">
              <w:rPr>
                <w:b/>
                <w:u w:val="single"/>
              </w:rPr>
              <w:t>Issue 2-4-1: Whether to define the overhead cap</w:t>
            </w:r>
          </w:p>
          <w:p w:rsidR="009C02C4" w:rsidRPr="009C02C4" w:rsidRDefault="009C02C4" w:rsidP="009C02C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lang w:val="en-US"/>
              </w:rPr>
            </w:pPr>
            <w:r w:rsidRPr="009C02C4">
              <w:rPr>
                <w:rFonts w:eastAsia="PMingLiU"/>
                <w:sz w:val="20"/>
                <w:lang w:val="en-US" w:eastAsia="zh-TW"/>
              </w:rPr>
              <w:t>Open issue</w:t>
            </w:r>
          </w:p>
          <w:p w:rsidR="009C02C4" w:rsidRPr="009C02C4" w:rsidRDefault="009C02C4" w:rsidP="009C02C4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="PMingLiU"/>
                <w:sz w:val="20"/>
                <w:lang w:val="en-US" w:eastAsia="zh-TW"/>
              </w:rPr>
            </w:pPr>
            <w:r w:rsidRPr="009C02C4">
              <w:rPr>
                <w:rFonts w:eastAsia="PMingLiU"/>
                <w:sz w:val="20"/>
                <w:lang w:val="en-US" w:eastAsia="zh-TW"/>
              </w:rPr>
              <w:t>Option 1: Yes</w:t>
            </w:r>
          </w:p>
          <w:p w:rsidR="009C02C4" w:rsidRPr="009C02C4" w:rsidRDefault="009C02C4" w:rsidP="009C02C4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eastAsia="PMingLiU"/>
                <w:sz w:val="20"/>
                <w:lang w:val="en-US" w:eastAsia="zh-TW"/>
              </w:rPr>
            </w:pPr>
            <w:r w:rsidRPr="009C02C4">
              <w:rPr>
                <w:rFonts w:eastAsia="PMingLiU"/>
                <w:sz w:val="20"/>
                <w:lang w:val="en-US" w:eastAsia="zh-TW"/>
              </w:rPr>
              <w:t xml:space="preserve">Option 2: No </w:t>
            </w:r>
          </w:p>
          <w:p w:rsidR="00E761A5" w:rsidRPr="009C02C4" w:rsidRDefault="009C02C4" w:rsidP="009C02C4">
            <w:pPr>
              <w:pStyle w:val="af8"/>
              <w:widowControl/>
              <w:numPr>
                <w:ilvl w:val="1"/>
                <w:numId w:val="42"/>
              </w:numPr>
              <w:spacing w:before="0" w:after="120" w:line="240" w:lineRule="auto"/>
              <w:ind w:firstLineChars="0"/>
              <w:jc w:val="left"/>
              <w:rPr>
                <w:rFonts w:asciiTheme="minorHAnsi" w:eastAsia="PMingLiU" w:hAnsiTheme="minorHAnsi" w:cstheme="minorHAnsi"/>
                <w:lang w:val="en-US" w:eastAsia="zh-TW"/>
              </w:rPr>
            </w:pPr>
            <w:r w:rsidRPr="009C02C4">
              <w:rPr>
                <w:rFonts w:eastAsia="PMingLiU"/>
                <w:sz w:val="20"/>
                <w:lang w:val="en-US" w:eastAsia="zh-TW"/>
              </w:rPr>
              <w:t>Option 3: Up to UE capability</w:t>
            </w:r>
            <w:r w:rsidR="003B4844" w:rsidRPr="009C02C4">
              <w:rPr>
                <w:sz w:val="18"/>
                <w:szCs w:val="20"/>
              </w:rPr>
              <w:t xml:space="preserve"> </w:t>
            </w:r>
          </w:p>
        </w:tc>
      </w:tr>
    </w:tbl>
    <w:p w:rsidR="00F4740F" w:rsidRPr="003C5877" w:rsidRDefault="00042703" w:rsidP="00884780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t</w:t>
      </w:r>
      <w:r w:rsidR="001D0220">
        <w:rPr>
          <w:rFonts w:hint="eastAsia"/>
          <w:lang w:eastAsia="zh-CN"/>
        </w:rPr>
        <w:t>hink it</w:t>
      </w:r>
      <w:r>
        <w:rPr>
          <w:rFonts w:hint="eastAsia"/>
          <w:lang w:eastAsia="zh-CN"/>
        </w:rPr>
        <w:t xml:space="preserve"> should be left to NW implementation to</w:t>
      </w:r>
      <w:r w:rsidR="003C5877">
        <w:rPr>
          <w:rFonts w:hint="eastAsia"/>
          <w:lang w:eastAsia="zh-CN"/>
        </w:rPr>
        <w:t xml:space="preserve"> decide whether and how to configure concurrent gap according to the measurement request and system throughput. </w:t>
      </w:r>
      <w:r w:rsidR="00B87F06">
        <w:rPr>
          <w:lang w:eastAsia="zh-CN"/>
        </w:rPr>
        <w:t>A</w:t>
      </w:r>
      <w:r w:rsidR="00B87F06">
        <w:rPr>
          <w:rFonts w:hint="eastAsia"/>
          <w:lang w:eastAsia="zh-CN"/>
        </w:rPr>
        <w:t>nd the overhead is under NW control when the gaps are configured</w:t>
      </w:r>
      <w:r w:rsidR="00061D8D">
        <w:rPr>
          <w:rFonts w:hint="eastAsia"/>
          <w:lang w:eastAsia="zh-CN"/>
        </w:rPr>
        <w:t xml:space="preserve"> considering data throughput</w:t>
      </w:r>
      <w:r w:rsidR="00B87F06">
        <w:rPr>
          <w:rFonts w:hint="eastAsia"/>
          <w:lang w:eastAsia="zh-CN"/>
        </w:rPr>
        <w:t xml:space="preserve">. </w:t>
      </w:r>
      <w:r w:rsidR="00654255">
        <w:rPr>
          <w:lang w:eastAsia="zh-CN"/>
        </w:rPr>
        <w:t>W</w:t>
      </w:r>
      <w:r w:rsidR="00654255">
        <w:rPr>
          <w:rFonts w:hint="eastAsia"/>
          <w:lang w:eastAsia="zh-CN"/>
        </w:rPr>
        <w:t>e don</w:t>
      </w:r>
      <w:r w:rsidR="00654255">
        <w:rPr>
          <w:lang w:eastAsia="zh-CN"/>
        </w:rPr>
        <w:t>’</w:t>
      </w:r>
      <w:r w:rsidR="00654255">
        <w:rPr>
          <w:rFonts w:hint="eastAsia"/>
          <w:lang w:eastAsia="zh-CN"/>
        </w:rPr>
        <w:t>t think introducing UE capability is reasonable,</w:t>
      </w:r>
      <w:r w:rsidR="00E36A8D">
        <w:rPr>
          <w:rFonts w:hint="eastAsia"/>
          <w:lang w:eastAsia="zh-CN"/>
        </w:rPr>
        <w:t xml:space="preserve"> as t</w:t>
      </w:r>
      <w:r w:rsidR="00B43ADA" w:rsidRPr="00B43ADA">
        <w:rPr>
          <w:rFonts w:hint="eastAsia"/>
          <w:lang w:eastAsia="zh-CN"/>
        </w:rPr>
        <w:t xml:space="preserve">his issue is </w:t>
      </w:r>
      <w:r w:rsidR="00F27F57">
        <w:rPr>
          <w:rFonts w:hint="eastAsia"/>
          <w:lang w:eastAsia="zh-CN"/>
        </w:rPr>
        <w:t>about NW configuration and no technical reason</w:t>
      </w:r>
      <w:r w:rsidR="00244FA5">
        <w:rPr>
          <w:rFonts w:hint="eastAsia"/>
          <w:lang w:eastAsia="zh-CN"/>
        </w:rPr>
        <w:t xml:space="preserve"> why UE need the cap and why </w:t>
      </w:r>
      <w:r w:rsidR="00AE0983">
        <w:rPr>
          <w:rFonts w:hint="eastAsia"/>
          <w:lang w:eastAsia="zh-CN"/>
        </w:rPr>
        <w:t xml:space="preserve">it </w:t>
      </w:r>
      <w:r w:rsidR="00244FA5">
        <w:rPr>
          <w:rFonts w:hint="eastAsia"/>
          <w:lang w:eastAsia="zh-CN"/>
        </w:rPr>
        <w:t xml:space="preserve">depends on UE </w:t>
      </w:r>
      <w:r w:rsidR="00C71E15">
        <w:rPr>
          <w:rFonts w:hint="eastAsia"/>
          <w:lang w:eastAsia="zh-CN"/>
        </w:rPr>
        <w:t>implementation</w:t>
      </w:r>
      <w:r w:rsidR="00B43ADA" w:rsidRPr="00B43ADA">
        <w:rPr>
          <w:rFonts w:hint="eastAsia"/>
          <w:lang w:eastAsia="zh-CN"/>
        </w:rPr>
        <w:t>.</w:t>
      </w:r>
      <w:r w:rsidR="00AE5FC7">
        <w:rPr>
          <w:rFonts w:hint="eastAsia"/>
          <w:lang w:eastAsia="zh-CN"/>
        </w:rPr>
        <w:t xml:space="preserve"> </w:t>
      </w:r>
      <w:r w:rsidR="00AE5FC7" w:rsidRPr="00AE5FC7">
        <w:rPr>
          <w:lang w:eastAsia="zh-CN"/>
        </w:rPr>
        <w:t>And also with the proximity condition of collision, the gap interval has been guaranteed, and we think there is no need to further define the overhead.</w:t>
      </w:r>
      <w:r w:rsidR="008B344F">
        <w:rPr>
          <w:rFonts w:hint="eastAsia"/>
          <w:lang w:eastAsia="zh-CN"/>
        </w:rPr>
        <w:t xml:space="preserve"> </w:t>
      </w:r>
    </w:p>
    <w:p w:rsidR="00C823CE" w:rsidRDefault="00C823CE" w:rsidP="005250B3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 w:rsidR="009D1E06">
        <w:rPr>
          <w:rFonts w:hint="eastAsia"/>
          <w:b/>
          <w:lang w:val="en-US" w:eastAsia="zh-CN"/>
        </w:rPr>
        <w:t>6</w:t>
      </w:r>
      <w:r w:rsidRPr="002D47B0">
        <w:rPr>
          <w:rFonts w:hint="eastAsia"/>
          <w:b/>
          <w:lang w:val="en-US" w:eastAsia="zh-CN"/>
        </w:rPr>
        <w:t xml:space="preserve">: </w:t>
      </w:r>
      <w:r w:rsidR="007F35B6">
        <w:rPr>
          <w:rFonts w:hint="eastAsia"/>
          <w:b/>
          <w:lang w:eastAsia="zh-CN"/>
        </w:rPr>
        <w:t xml:space="preserve">Not to define overhead </w:t>
      </w:r>
      <w:r w:rsidR="003B7921">
        <w:rPr>
          <w:rFonts w:hint="eastAsia"/>
          <w:b/>
          <w:lang w:eastAsia="zh-CN"/>
        </w:rPr>
        <w:t>cap</w:t>
      </w:r>
      <w:r w:rsidR="0045595C">
        <w:rPr>
          <w:rFonts w:hint="eastAsia"/>
          <w:b/>
          <w:lang w:eastAsia="zh-CN"/>
        </w:rPr>
        <w:t xml:space="preserve"> for concurrent gap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C823CE" w:rsidRDefault="00C823CE" w:rsidP="00C823CE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="00CE6D40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Measurement requirements</w:t>
      </w:r>
    </w:p>
    <w:p w:rsidR="00607225" w:rsidRPr="002D2C97" w:rsidRDefault="00CE6D40" w:rsidP="00CE6D4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measurement requirements with concurrent gaps, the definition of </w:t>
      </w:r>
      <w:proofErr w:type="spellStart"/>
      <w:proofErr w:type="gramStart"/>
      <w:r>
        <w:rPr>
          <w:rFonts w:hint="eastAsia"/>
          <w:lang w:eastAsia="zh-CN"/>
        </w:rPr>
        <w:t>K</w:t>
      </w:r>
      <w:r w:rsidRPr="00CE6D40">
        <w:rPr>
          <w:rFonts w:hint="eastAsia"/>
          <w:vertAlign w:val="subscript"/>
          <w:lang w:eastAsia="zh-CN"/>
        </w:rPr>
        <w:t>p</w:t>
      </w:r>
      <w:proofErr w:type="spellEnd"/>
      <w:proofErr w:type="gramEnd"/>
      <w:r>
        <w:rPr>
          <w:rFonts w:hint="eastAsia"/>
          <w:lang w:eastAsia="zh-CN"/>
        </w:rPr>
        <w:t xml:space="preserve"> has been generally agreed in last meeting. </w:t>
      </w:r>
      <w:r w:rsidR="000F0001">
        <w:rPr>
          <w:lang w:eastAsia="zh-CN"/>
        </w:rPr>
        <w:t>A</w:t>
      </w:r>
      <w:r w:rsidR="000F0001">
        <w:rPr>
          <w:rFonts w:hint="eastAsia"/>
          <w:lang w:eastAsia="zh-CN"/>
        </w:rPr>
        <w:t xml:space="preserve">nd we think the definition of </w:t>
      </w:r>
      <w:proofErr w:type="spellStart"/>
      <w:proofErr w:type="gramStart"/>
      <w:r w:rsidR="000F0001">
        <w:rPr>
          <w:rFonts w:hint="eastAsia"/>
          <w:lang w:eastAsia="zh-CN"/>
        </w:rPr>
        <w:t>K</w:t>
      </w:r>
      <w:r w:rsidR="000F0001" w:rsidRPr="00AF6E06">
        <w:rPr>
          <w:rFonts w:hint="eastAsia"/>
          <w:vertAlign w:val="subscript"/>
          <w:lang w:eastAsia="zh-CN"/>
        </w:rPr>
        <w:t>p</w:t>
      </w:r>
      <w:proofErr w:type="spellEnd"/>
      <w:proofErr w:type="gramEnd"/>
      <w:r w:rsidR="000F0001">
        <w:rPr>
          <w:rFonts w:hint="eastAsia"/>
          <w:lang w:eastAsia="zh-CN"/>
        </w:rPr>
        <w:t xml:space="preserve"> can be extended to CSI-RS based measurement</w:t>
      </w:r>
      <w:r w:rsidR="00D76F22">
        <w:rPr>
          <w:rFonts w:hint="eastAsia"/>
          <w:lang w:eastAsia="zh-CN"/>
        </w:rPr>
        <w:t xml:space="preserve">. </w:t>
      </w:r>
    </w:p>
    <w:p w:rsidR="0086249F" w:rsidRPr="00AF6E06" w:rsidRDefault="00341991" w:rsidP="004C486D">
      <w:pPr>
        <w:spacing w:beforeLines="50" w:before="120"/>
        <w:rPr>
          <w:b/>
          <w:lang w:eastAsia="zh-CN"/>
        </w:rPr>
      </w:pPr>
      <w:r w:rsidRPr="00AF6E06">
        <w:rPr>
          <w:b/>
          <w:lang w:val="en-US" w:eastAsia="zh-CN"/>
        </w:rPr>
        <w:t>P</w:t>
      </w:r>
      <w:r w:rsidRPr="00AF6E06">
        <w:rPr>
          <w:rFonts w:hint="eastAsia"/>
          <w:b/>
          <w:lang w:val="en-US" w:eastAsia="zh-CN"/>
        </w:rPr>
        <w:t xml:space="preserve">roposal </w:t>
      </w:r>
      <w:r w:rsidR="00CE1CBE" w:rsidRPr="00AF6E06">
        <w:rPr>
          <w:rFonts w:hint="eastAsia"/>
          <w:b/>
          <w:lang w:val="en-US" w:eastAsia="zh-CN"/>
        </w:rPr>
        <w:t>7</w:t>
      </w:r>
      <w:r w:rsidRPr="00AF6E06">
        <w:rPr>
          <w:rFonts w:hint="eastAsia"/>
          <w:b/>
          <w:lang w:val="en-US" w:eastAsia="zh-CN"/>
        </w:rPr>
        <w:t xml:space="preserve">: </w:t>
      </w:r>
      <w:r w:rsidR="00AF6E06" w:rsidRPr="00AF6E06">
        <w:rPr>
          <w:rFonts w:hint="eastAsia"/>
          <w:b/>
          <w:lang w:eastAsia="zh-CN"/>
        </w:rPr>
        <w:t xml:space="preserve">The definition of </w:t>
      </w:r>
      <w:proofErr w:type="spellStart"/>
      <w:proofErr w:type="gramStart"/>
      <w:r w:rsidR="00AF6E06" w:rsidRPr="00AF6E06">
        <w:rPr>
          <w:rFonts w:hint="eastAsia"/>
          <w:b/>
          <w:lang w:eastAsia="zh-CN"/>
        </w:rPr>
        <w:t>K</w:t>
      </w:r>
      <w:r w:rsidR="00AF6E06" w:rsidRPr="00AF6E06">
        <w:rPr>
          <w:rFonts w:hint="eastAsia"/>
          <w:b/>
          <w:vertAlign w:val="subscript"/>
          <w:lang w:eastAsia="zh-CN"/>
        </w:rPr>
        <w:t>p</w:t>
      </w:r>
      <w:proofErr w:type="spellEnd"/>
      <w:proofErr w:type="gramEnd"/>
      <w:r w:rsidR="00AF6E06" w:rsidRPr="00AF6E06">
        <w:rPr>
          <w:rFonts w:hint="eastAsia"/>
          <w:b/>
          <w:lang w:eastAsia="zh-CN"/>
        </w:rPr>
        <w:t xml:space="preserve"> </w:t>
      </w:r>
      <w:r w:rsidR="00AF6E06">
        <w:rPr>
          <w:rFonts w:hint="eastAsia"/>
          <w:b/>
          <w:lang w:eastAsia="zh-CN"/>
        </w:rPr>
        <w:t xml:space="preserve">agreed for SSB frequency layers </w:t>
      </w:r>
      <w:r w:rsidR="00AF6E06" w:rsidRPr="00AF6E06">
        <w:rPr>
          <w:rFonts w:hint="eastAsia"/>
          <w:b/>
          <w:lang w:eastAsia="zh-CN"/>
        </w:rPr>
        <w:t>can be extended to CSI-RS based measurement</w:t>
      </w:r>
      <w:r w:rsidRPr="00AF6E06">
        <w:rPr>
          <w:rFonts w:hint="eastAsia"/>
          <w:b/>
          <w:lang w:eastAsia="zh-CN"/>
        </w:rPr>
        <w:t>.</w:t>
      </w:r>
      <w:r w:rsidR="00C74756" w:rsidRPr="00AF6E06">
        <w:rPr>
          <w:rFonts w:hint="eastAsia"/>
          <w:b/>
          <w:lang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</w:t>
      </w:r>
      <w:r w:rsidR="00C24455">
        <w:rPr>
          <w:rFonts w:hint="eastAsia"/>
          <w:lang w:val="en-US" w:eastAsia="zh-CN"/>
        </w:rPr>
        <w:t xml:space="preserve">further </w:t>
      </w:r>
      <w:r w:rsidR="0088780F">
        <w:rPr>
          <w:rFonts w:hint="eastAsia"/>
          <w:lang w:val="en-US" w:eastAsia="zh-CN"/>
        </w:rPr>
        <w:t xml:space="preserve">discussions on the </w:t>
      </w:r>
      <w:r w:rsidR="0068124F">
        <w:rPr>
          <w:rFonts w:hint="eastAsia"/>
          <w:lang w:val="en-US" w:eastAsia="zh-CN"/>
        </w:rPr>
        <w:t>multiple concurrent and independent gap patterns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26451A" w:rsidRDefault="0026451A" w:rsidP="0026451A">
      <w:pPr>
        <w:rPr>
          <w:b/>
          <w:lang w:val="en-US" w:eastAsia="zh-CN"/>
        </w:rPr>
      </w:pPr>
      <w:r w:rsidRPr="009A2ED0">
        <w:rPr>
          <w:b/>
          <w:lang w:val="en-US" w:eastAsia="zh-CN"/>
        </w:rPr>
        <w:t>P</w:t>
      </w:r>
      <w:r w:rsidRPr="009A2ED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9A2ED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oncurrent gap</w:t>
      </w:r>
      <w:r>
        <w:rPr>
          <w:rFonts w:hint="eastAsia"/>
          <w:b/>
          <w:lang w:val="en-US" w:eastAsia="zh-CN"/>
        </w:rPr>
        <w:t xml:space="preserve">s are allowed </w:t>
      </w:r>
      <w:r w:rsidRPr="00890690">
        <w:rPr>
          <w:b/>
          <w:lang w:val="en-US" w:eastAsia="zh-CN"/>
        </w:rPr>
        <w:t>in the case when only non-NR RAT measurement objectives are configured</w:t>
      </w:r>
      <w:r w:rsidRPr="009A2ED0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26451A" w:rsidRPr="006A73EA" w:rsidRDefault="0026451A" w:rsidP="0026451A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A73EA">
        <w:rPr>
          <w:rFonts w:hint="eastAsia"/>
          <w:b/>
          <w:lang w:val="en-US" w:eastAsia="zh-CN"/>
        </w:rPr>
        <w:t xml:space="preserve">: </w:t>
      </w:r>
      <w:r w:rsidRPr="006A73EA">
        <w:rPr>
          <w:rFonts w:eastAsiaTheme="minorEastAsia" w:hint="eastAsia"/>
          <w:b/>
          <w:lang w:val="en-US" w:eastAsia="zh-CN"/>
        </w:rPr>
        <w:t>I</w:t>
      </w:r>
      <w:r w:rsidRPr="006A73EA">
        <w:rPr>
          <w:rFonts w:eastAsiaTheme="minorEastAsia"/>
          <w:b/>
          <w:lang w:val="en-US" w:eastAsia="zh-CN"/>
        </w:rPr>
        <w:t>ntroduce X=0 as an optional UE capability</w:t>
      </w:r>
      <w:r w:rsidRPr="006A73EA">
        <w:rPr>
          <w:rFonts w:eastAsiaTheme="minorEastAsia" w:hint="eastAsia"/>
          <w:b/>
          <w:lang w:val="en-US" w:eastAsia="zh-CN"/>
        </w:rPr>
        <w:t xml:space="preserve"> for proximity condition</w:t>
      </w:r>
      <w:r>
        <w:rPr>
          <w:rFonts w:eastAsiaTheme="minorEastAsia" w:hint="eastAsia"/>
          <w:b/>
          <w:lang w:val="en-US" w:eastAsia="zh-CN"/>
        </w:rPr>
        <w:t xml:space="preserve"> in FR1 and FR2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26451A" w:rsidRDefault="0026451A" w:rsidP="0026451A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A73E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Use priority rule for the </w:t>
      </w:r>
      <w:r w:rsidRPr="00CB2FE6">
        <w:rPr>
          <w:b/>
          <w:lang w:val="en-US" w:eastAsia="zh-CN"/>
        </w:rPr>
        <w:t>colliding gap occasion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26451A" w:rsidRPr="006A73EA" w:rsidRDefault="0026451A" w:rsidP="0026451A">
      <w:pPr>
        <w:rPr>
          <w:b/>
          <w:lang w:val="en-US" w:eastAsia="zh-CN"/>
        </w:rPr>
      </w:pPr>
      <w:r w:rsidRPr="006A73EA">
        <w:rPr>
          <w:b/>
          <w:lang w:val="en-US" w:eastAsia="zh-CN"/>
        </w:rPr>
        <w:t>P</w:t>
      </w:r>
      <w:r w:rsidRPr="006A73E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6A73E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Do not introduce UE capability for supported sharing factor</w:t>
      </w:r>
      <w:r w:rsidRPr="006A73EA">
        <w:rPr>
          <w:b/>
          <w:lang w:val="en-US" w:eastAsia="zh-CN"/>
        </w:rPr>
        <w:t>.</w:t>
      </w:r>
      <w:r w:rsidRPr="006A73EA">
        <w:rPr>
          <w:rFonts w:hint="eastAsia"/>
          <w:b/>
          <w:lang w:val="en-US" w:eastAsia="zh-CN"/>
        </w:rPr>
        <w:t xml:space="preserve"> </w:t>
      </w:r>
    </w:p>
    <w:p w:rsidR="0026451A" w:rsidRPr="00C21D48" w:rsidRDefault="0026451A" w:rsidP="0026451A">
      <w:pPr>
        <w:rPr>
          <w:b/>
          <w:lang w:val="en-US" w:eastAsia="zh-CN"/>
        </w:rPr>
      </w:pPr>
      <w:r w:rsidRPr="00C21D48">
        <w:rPr>
          <w:b/>
          <w:lang w:val="en-US" w:eastAsia="zh-CN"/>
        </w:rPr>
        <w:t>P</w:t>
      </w:r>
      <w:r w:rsidRPr="00C21D4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C21D48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S</w:t>
      </w:r>
      <w:r w:rsidRPr="00C21D48">
        <w:rPr>
          <w:b/>
          <w:lang w:val="en-US" w:eastAsia="zh-CN"/>
        </w:rPr>
        <w:t>upport</w:t>
      </w:r>
      <w:r w:rsidRPr="00C21D48">
        <w:rPr>
          <w:rFonts w:hint="eastAsia"/>
          <w:b/>
          <w:lang w:val="en-US" w:eastAsia="zh-CN"/>
        </w:rPr>
        <w:t xml:space="preserve"> to introduce </w:t>
      </w:r>
      <w:r w:rsidRPr="00C21D48">
        <w:rPr>
          <w:b/>
          <w:lang w:val="en-US" w:eastAsia="zh-CN"/>
        </w:rPr>
        <w:t>FO, FPO, PFO, PPO scenarios</w:t>
      </w:r>
      <w:r w:rsidRPr="00C21D48">
        <w:rPr>
          <w:rFonts w:hint="eastAsia"/>
          <w:b/>
          <w:lang w:val="en-US" w:eastAsia="zh-CN"/>
        </w:rPr>
        <w:t xml:space="preserve">. </w:t>
      </w:r>
    </w:p>
    <w:p w:rsidR="00B708C7" w:rsidRDefault="00B708C7" w:rsidP="00B708C7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Not to define overhead cap for concurrent gap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D07E52" w:rsidRPr="00A46034" w:rsidRDefault="00B708C7" w:rsidP="005316D5">
      <w:pPr>
        <w:spacing w:beforeLines="50" w:before="120"/>
        <w:rPr>
          <w:b/>
          <w:lang w:eastAsia="zh-CN"/>
        </w:rPr>
      </w:pPr>
      <w:r w:rsidRPr="00AF6E06">
        <w:rPr>
          <w:b/>
          <w:lang w:val="en-US" w:eastAsia="zh-CN"/>
        </w:rPr>
        <w:t>P</w:t>
      </w:r>
      <w:r w:rsidRPr="00AF6E06">
        <w:rPr>
          <w:rFonts w:hint="eastAsia"/>
          <w:b/>
          <w:lang w:val="en-US" w:eastAsia="zh-CN"/>
        </w:rPr>
        <w:t xml:space="preserve">roposal 7: </w:t>
      </w:r>
      <w:r w:rsidRPr="00AF6E06">
        <w:rPr>
          <w:rFonts w:hint="eastAsia"/>
          <w:b/>
          <w:lang w:eastAsia="zh-CN"/>
        </w:rPr>
        <w:t xml:space="preserve">The definition of </w:t>
      </w:r>
      <w:proofErr w:type="spellStart"/>
      <w:proofErr w:type="gramStart"/>
      <w:r w:rsidRPr="00AF6E06">
        <w:rPr>
          <w:rFonts w:hint="eastAsia"/>
          <w:b/>
          <w:lang w:eastAsia="zh-CN"/>
        </w:rPr>
        <w:t>K</w:t>
      </w:r>
      <w:r w:rsidRPr="00AF6E06">
        <w:rPr>
          <w:rFonts w:hint="eastAsia"/>
          <w:b/>
          <w:vertAlign w:val="subscript"/>
          <w:lang w:eastAsia="zh-CN"/>
        </w:rPr>
        <w:t>p</w:t>
      </w:r>
      <w:proofErr w:type="spellEnd"/>
      <w:proofErr w:type="gramEnd"/>
      <w:r w:rsidRPr="00AF6E06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agreed for SSB frequency layers </w:t>
      </w:r>
      <w:r w:rsidRPr="00AF6E06">
        <w:rPr>
          <w:rFonts w:hint="eastAsia"/>
          <w:b/>
          <w:lang w:eastAsia="zh-CN"/>
        </w:rPr>
        <w:t xml:space="preserve">can be extended to CSI-RS based measurement.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D0E7E" w:rsidRPr="009F758C" w:rsidRDefault="009F758C" w:rsidP="009F758C">
      <w:pPr>
        <w:pStyle w:val="af8"/>
        <w:numPr>
          <w:ilvl w:val="0"/>
          <w:numId w:val="2"/>
        </w:numPr>
        <w:tabs>
          <w:tab w:val="clear" w:pos="700"/>
        </w:tabs>
        <w:ind w:left="474" w:firstLineChars="0" w:hanging="420"/>
        <w:rPr>
          <w:sz w:val="20"/>
        </w:rPr>
      </w:pPr>
      <w:r w:rsidRPr="009F758C">
        <w:rPr>
          <w:sz w:val="20"/>
        </w:rPr>
        <w:t>R4-2202603</w:t>
      </w:r>
      <w:r w:rsidR="007F4725">
        <w:rPr>
          <w:rFonts w:hint="eastAsia"/>
          <w:sz w:val="20"/>
        </w:rPr>
        <w:t xml:space="preserve"> </w:t>
      </w:r>
      <w:r w:rsidR="00463781" w:rsidRPr="009F758C">
        <w:rPr>
          <w:sz w:val="20"/>
        </w:rPr>
        <w:t>WF on R17 NR MG enhancements – General issues and multiple concurrent MGs</w:t>
      </w:r>
      <w:r w:rsidR="002D0E7E" w:rsidRPr="009F758C">
        <w:rPr>
          <w:rFonts w:hint="eastAsia"/>
          <w:sz w:val="20"/>
        </w:rPr>
        <w:t>, MTK</w:t>
      </w:r>
      <w:r w:rsidR="00463781" w:rsidRPr="009F758C">
        <w:rPr>
          <w:rFonts w:hint="eastAsia"/>
          <w:sz w:val="20"/>
        </w:rPr>
        <w:t>, RAN4#101</w:t>
      </w:r>
      <w:r w:rsidR="001A6746">
        <w:rPr>
          <w:rFonts w:hint="eastAsia"/>
          <w:sz w:val="20"/>
        </w:rPr>
        <w:t>bis-</w:t>
      </w:r>
      <w:r w:rsidR="00463781" w:rsidRPr="009F758C">
        <w:rPr>
          <w:rFonts w:hint="eastAsia"/>
          <w:sz w:val="20"/>
        </w:rPr>
        <w:t>e</w:t>
      </w:r>
    </w:p>
    <w:p w:rsidR="00F24D7B" w:rsidRDefault="00336C06" w:rsidP="001A6746">
      <w:pPr>
        <w:pStyle w:val="af8"/>
        <w:numPr>
          <w:ilvl w:val="0"/>
          <w:numId w:val="2"/>
        </w:numPr>
        <w:tabs>
          <w:tab w:val="clear" w:pos="700"/>
        </w:tabs>
        <w:ind w:left="474" w:firstLineChars="0" w:hanging="420"/>
        <w:rPr>
          <w:rFonts w:hint="eastAsia"/>
          <w:sz w:val="20"/>
        </w:rPr>
      </w:pPr>
      <w:r w:rsidRPr="00336C06">
        <w:rPr>
          <w:sz w:val="20"/>
        </w:rPr>
        <w:t>R</w:t>
      </w:r>
      <w:r>
        <w:rPr>
          <w:rFonts w:hint="eastAsia"/>
          <w:sz w:val="20"/>
        </w:rPr>
        <w:t>4</w:t>
      </w:r>
      <w:r w:rsidRPr="00336C06">
        <w:rPr>
          <w:sz w:val="20"/>
        </w:rPr>
        <w:t>-2202604</w:t>
      </w:r>
      <w:r w:rsidR="00F77126" w:rsidRPr="00BC26C9">
        <w:rPr>
          <w:rFonts w:hint="eastAsia"/>
          <w:sz w:val="20"/>
        </w:rPr>
        <w:t xml:space="preserve"> </w:t>
      </w:r>
      <w:r w:rsidR="001A6746" w:rsidRPr="001A6746">
        <w:rPr>
          <w:sz w:val="20"/>
        </w:rPr>
        <w:t>Further reply LS on R17 NR MG enhancements – Concurrent MG</w:t>
      </w:r>
      <w:r w:rsidR="00F77126" w:rsidRPr="00BC26C9">
        <w:rPr>
          <w:rFonts w:hint="eastAsia"/>
          <w:sz w:val="20"/>
        </w:rPr>
        <w:t xml:space="preserve">, </w:t>
      </w:r>
      <w:r w:rsidR="001A6746">
        <w:rPr>
          <w:rFonts w:hint="eastAsia"/>
          <w:sz w:val="20"/>
        </w:rPr>
        <w:t>MTK</w:t>
      </w:r>
      <w:r w:rsidR="00086B64" w:rsidRPr="00BC26C9">
        <w:rPr>
          <w:rFonts w:hint="eastAsia"/>
          <w:sz w:val="20"/>
        </w:rPr>
        <w:t>, RAN4#101</w:t>
      </w:r>
      <w:r w:rsidR="001A6746">
        <w:rPr>
          <w:rFonts w:hint="eastAsia"/>
          <w:sz w:val="20"/>
        </w:rPr>
        <w:t>bis-</w:t>
      </w:r>
      <w:r w:rsidR="00086B64" w:rsidRPr="00BC26C9">
        <w:rPr>
          <w:rFonts w:hint="eastAsia"/>
          <w:sz w:val="20"/>
        </w:rPr>
        <w:t>e</w:t>
      </w:r>
    </w:p>
    <w:p w:rsidR="0099220A" w:rsidRDefault="00AA6B06" w:rsidP="00AA6B06">
      <w:pPr>
        <w:spacing w:after="0"/>
        <w:rPr>
          <w:rFonts w:hint="eastAsia"/>
          <w:lang w:eastAsia="zh-CN"/>
        </w:rPr>
      </w:pPr>
      <w:r>
        <w:rPr>
          <w:lang w:eastAsia="zh-CN"/>
        </w:rPr>
        <w:br w:type="page"/>
      </w:r>
    </w:p>
    <w:p w:rsidR="0099220A" w:rsidRDefault="0099220A" w:rsidP="0099220A">
      <w:pPr>
        <w:pStyle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Annex</w:t>
      </w:r>
    </w:p>
    <w:p w:rsidR="00F77E8B" w:rsidRPr="00F77E8B" w:rsidRDefault="00F77E8B" w:rsidP="00F77E8B">
      <w:pPr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agreements in RAN4#101bis-e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9220A" w:rsidRPr="00914863" w:rsidTr="00800074">
        <w:tc>
          <w:tcPr>
            <w:tcW w:w="9857" w:type="dxa"/>
          </w:tcPr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2-1-3: Supporting concurrent gap in MR-DC scenario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914863">
              <w:rPr>
                <w:sz w:val="20"/>
                <w:szCs w:val="20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914863">
              <w:rPr>
                <w:sz w:val="20"/>
                <w:szCs w:val="20"/>
              </w:rPr>
              <w:t>RAN4 to ask RAN2 to decide whether concurrent MGs is supported in MR-DC scenario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2-2-1: Whether to allow simultaneous configuration of per-UE gap and per-FR gap to FR gap capable UEs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>UE can be configured with per-UE gap and per-FR gap simultaneously when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>1) UE is capable of per-FR gap and concurrent gaps, and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>2) per-UE gap is associated with PRS measurements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 xml:space="preserve">Note: Additional use cases incl. Rel-17 MUSIM and Rel-17 NR NTN </w:t>
            </w:r>
            <w:proofErr w:type="spellStart"/>
            <w:r w:rsidRPr="00914863">
              <w:rPr>
                <w:sz w:val="20"/>
                <w:szCs w:val="20"/>
                <w:highlight w:val="green"/>
                <w:lang w:eastAsia="ja-JP"/>
              </w:rPr>
              <w:t>Wis</w:t>
            </w:r>
            <w:proofErr w:type="spellEnd"/>
            <w:r w:rsidRPr="00914863">
              <w:rPr>
                <w:sz w:val="20"/>
                <w:szCs w:val="20"/>
                <w:highlight w:val="green"/>
                <w:lang w:eastAsia="ja-JP"/>
              </w:rPr>
              <w:t xml:space="preserve"> are not precluded to be included in future releases.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2-2-2: Max number of concurrent gap across all FRs for per-FR gap capable </w:t>
            </w:r>
            <w:proofErr w:type="spellStart"/>
            <w:r w:rsidRPr="00914863">
              <w:rPr>
                <w:b/>
                <w:u w:val="single"/>
              </w:rPr>
              <w:t>Ues</w:t>
            </w:r>
            <w:proofErr w:type="spellEnd"/>
            <w:r w:rsidRPr="00914863">
              <w:rPr>
                <w:b/>
                <w:u w:val="single"/>
              </w:rPr>
              <w:t xml:space="preserve"> (without considering other </w:t>
            </w:r>
            <w:proofErr w:type="spellStart"/>
            <w:r w:rsidRPr="00914863">
              <w:rPr>
                <w:b/>
                <w:u w:val="single"/>
              </w:rPr>
              <w:t>Wis</w:t>
            </w:r>
            <w:proofErr w:type="spellEnd"/>
            <w:r w:rsidRPr="00914863">
              <w:rPr>
                <w:b/>
                <w:u w:val="single"/>
              </w:rPr>
              <w:t>)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 xml:space="preserve">The maximum number of concurrent gaps across all FRs for per-FR gap capable </w:t>
            </w:r>
            <w:proofErr w:type="spellStart"/>
            <w:r w:rsidRPr="00914863">
              <w:rPr>
                <w:sz w:val="20"/>
                <w:szCs w:val="20"/>
                <w:highlight w:val="green"/>
                <w:lang w:eastAsia="ja-JP"/>
              </w:rPr>
              <w:t>Ues</w:t>
            </w:r>
            <w:proofErr w:type="spellEnd"/>
            <w:r w:rsidRPr="00914863">
              <w:rPr>
                <w:sz w:val="20"/>
                <w:szCs w:val="20"/>
                <w:highlight w:val="green"/>
                <w:lang w:eastAsia="ja-JP"/>
              </w:rPr>
              <w:t xml:space="preserve"> is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>3 for SA case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highlight w:val="green"/>
                <w:lang w:eastAsia="ja-JP"/>
              </w:rPr>
            </w:pPr>
            <w:r w:rsidRPr="00914863">
              <w:rPr>
                <w:sz w:val="20"/>
                <w:szCs w:val="20"/>
                <w:highlight w:val="green"/>
                <w:lang w:eastAsia="ja-JP"/>
              </w:rPr>
              <w:t>FFS for MR-DC case if it is supported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2-2-3: UE feature list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b/>
                <w:bCs/>
                <w:sz w:val="20"/>
                <w:szCs w:val="20"/>
                <w:lang w:val="en-US" w:eastAsia="zh-TW"/>
              </w:rPr>
              <w:t>Feature group</w:t>
            </w: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: Concurrent measurement gaps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b/>
                <w:bCs/>
                <w:sz w:val="20"/>
                <w:szCs w:val="20"/>
                <w:lang w:val="en-US" w:eastAsia="zh-TW"/>
              </w:rPr>
              <w:t>Components</w:t>
            </w: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 xml:space="preserve">: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 xml:space="preserve">Support of more than 1 per-UE measurement gap configurations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Support of more than 1 per-FR gap measurement gap configurations in an FR, or simultaneous 1 per-UE measurement gap plus 1 per-FR measurement gap configurations in an FR, or more than 1 per-UE measurement gap configurations for UE capable of Rel-15 per-FR gap (</w:t>
            </w:r>
            <w:proofErr w:type="spellStart"/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independentGapConfig</w:t>
            </w:r>
            <w:proofErr w:type="spellEnd"/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)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 xml:space="preserve">Note: The above 2 bullets are not 2 separate indications but a single indication with different interpretations, depending on the support of </w:t>
            </w:r>
            <w:proofErr w:type="spellStart"/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independentGapConfig</w:t>
            </w:r>
            <w:proofErr w:type="spellEnd"/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b/>
                <w:bCs/>
                <w:sz w:val="20"/>
                <w:szCs w:val="20"/>
                <w:lang w:val="en-US" w:eastAsia="zh-TW"/>
              </w:rPr>
              <w:t>Consequence if the feature is not supported by the UE</w:t>
            </w: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: UE cannot be configured with concurrent gaps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b/>
                <w:bCs/>
                <w:sz w:val="20"/>
                <w:szCs w:val="20"/>
                <w:lang w:val="en-US" w:eastAsia="zh-TW"/>
              </w:rPr>
              <w:t>Note</w:t>
            </w: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: This is the baseline capability is to indicate UE support multiple concurrent gaps.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 w:rsidRPr="00914863">
              <w:rPr>
                <w:rFonts w:eastAsia="PMingLiU"/>
                <w:b/>
                <w:bCs/>
                <w:sz w:val="20"/>
                <w:szCs w:val="20"/>
                <w:lang w:val="en-US" w:eastAsia="zh-TW"/>
              </w:rPr>
              <w:t>Mandatory/Optional</w:t>
            </w: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 xml:space="preserve">: Optional with capability </w:t>
            </w:r>
            <w:proofErr w:type="spellStart"/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signalling</w:t>
            </w:r>
            <w:proofErr w:type="spellEnd"/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2-2-4: UE indication of supported gap combination index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="PMingLiU"/>
                <w:sz w:val="20"/>
                <w:szCs w:val="20"/>
                <w:lang w:val="en-US" w:eastAsia="zh-TW"/>
              </w:rPr>
              <w:t>Do not introduce UE capability indication of supported gap combination index 0 to 5.</w:t>
            </w:r>
          </w:p>
          <w:tbl>
            <w:tblPr>
              <w:tblStyle w:val="af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134"/>
              <w:gridCol w:w="850"/>
            </w:tblGrid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Merge w:val="restart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Index</w:t>
                  </w:r>
                </w:p>
              </w:tc>
              <w:tc>
                <w:tcPr>
                  <w:tcW w:w="3118" w:type="dxa"/>
                  <w:gridSpan w:val="3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 xml:space="preserve"># of </w:t>
                  </w:r>
                  <w:r w:rsidRPr="00914863">
                    <w:rPr>
                      <w:rFonts w:eastAsiaTheme="minorEastAsia"/>
                      <w:b/>
                      <w:bCs/>
                      <w:lang w:eastAsia="zh-CN"/>
                    </w:rPr>
                    <w:t>simultaneous MG</w:t>
                  </w:r>
                </w:p>
              </w:tc>
            </w:tr>
            <w:tr w:rsidR="0099220A" w:rsidRPr="00914863" w:rsidTr="00800074">
              <w:trPr>
                <w:trHeight w:val="170"/>
                <w:jc w:val="center"/>
              </w:trPr>
              <w:tc>
                <w:tcPr>
                  <w:tcW w:w="988" w:type="dxa"/>
                  <w:vMerge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Per-FR1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Per-FR2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Per-UE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lastRenderedPageBreak/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2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</w:tr>
            <w:tr w:rsidR="0099220A" w:rsidRPr="00914863" w:rsidTr="00800074">
              <w:trPr>
                <w:trHeight w:val="325"/>
                <w:jc w:val="center"/>
              </w:trPr>
              <w:tc>
                <w:tcPr>
                  <w:tcW w:w="988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99220A" w:rsidRPr="00914863" w:rsidRDefault="0099220A" w:rsidP="00800074">
                  <w:pPr>
                    <w:spacing w:after="0"/>
                    <w:jc w:val="center"/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914863">
                    <w:rPr>
                      <w:rFonts w:eastAsiaTheme="minorEastAsia"/>
                      <w:b/>
                      <w:bCs/>
                      <w:lang w:val="en-US" w:eastAsia="zh-CN"/>
                    </w:rPr>
                    <w:t>1</w:t>
                  </w:r>
                </w:p>
              </w:tc>
            </w:tr>
          </w:tbl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2-3-4: Whether to resume data scheduling on the dropped gap occasions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Data scheduling is resumed on the dropped gap occasions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2-3-8: Whether to introduce UE capability for different overlapping scenarios (FO, FPO, PFO, PPO).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Do not introduce UE capability for different overlapping scenarios (FO, FPO, PFO, PPO)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2-5-1: [Outside gap] CSSF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The definitions for the applicable measurement types specified in Section 9.1.5.1 for CSSF outside gap can be re-used as a starting point with the modification to consider more than 1 measurement gaps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2-5-2: [Outside gap] </w:t>
            </w:r>
            <w:proofErr w:type="spellStart"/>
            <w:r w:rsidRPr="00914863">
              <w:rPr>
                <w:b/>
                <w:u w:val="single"/>
              </w:rPr>
              <w:t>Kp</w:t>
            </w:r>
            <w:proofErr w:type="spellEnd"/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The following is taken a starting point to proceed and is subject to further checking in the next meeting.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 xml:space="preserve">The </w:t>
            </w:r>
            <w:proofErr w:type="spellStart"/>
            <w:r w:rsidRPr="00914863">
              <w:rPr>
                <w:rFonts w:eastAsiaTheme="minorEastAsia"/>
                <w:lang w:eastAsia="zh-CN"/>
              </w:rPr>
              <w:t>Kp</w:t>
            </w:r>
            <w:proofErr w:type="spellEnd"/>
            <w:r w:rsidRPr="00914863">
              <w:rPr>
                <w:rFonts w:eastAsiaTheme="minorEastAsia"/>
                <w:lang w:eastAsia="zh-CN"/>
              </w:rPr>
              <w:t xml:space="preserve"> value for a SSB frequency layer to be measured outside gap is defined as </w:t>
            </w:r>
            <w:proofErr w:type="spellStart"/>
            <w:r w:rsidRPr="00914863">
              <w:rPr>
                <w:rFonts w:eastAsiaTheme="minorEastAsia"/>
                <w:lang w:eastAsia="zh-CN"/>
              </w:rPr>
              <w:t>Kp</w:t>
            </w:r>
            <w:proofErr w:type="spellEnd"/>
            <w:r w:rsidRPr="00914863">
              <w:rPr>
                <w:rFonts w:eastAsiaTheme="minorEastAsia"/>
                <w:lang w:eastAsia="zh-CN"/>
              </w:rPr>
              <w:t xml:space="preserve"> =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/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For a window W of duration max(</w:t>
            </w:r>
            <w:r w:rsidRPr="00914863">
              <w:rPr>
                <w:rFonts w:eastAsiaTheme="minorEastAsia"/>
                <w:bCs/>
                <w:lang w:eastAsia="zh-CN"/>
              </w:rPr>
              <w:t>T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 xml:space="preserve">SMTC, 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MGRP_max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), where MGRP max is the maximum MGRP across all configured per-UE MG and per-FR MG within the same FR as the SSB frequency layer, and starting at the beginning of any SMTC occasion: 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total number of SMTC occasions within the window, </w:t>
            </w:r>
            <w:r w:rsidRPr="00914863">
              <w:rPr>
                <w:rFonts w:eastAsiaTheme="minorEastAsia"/>
                <w:lang w:eastAsia="zh-CN"/>
              </w:rPr>
              <w:t>ignoring any overlap with MG occasions within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 the window, and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number of SMTC occasions that are not overlapped with any MG occasion within the window W, after accounting for MG collisions by applying the selected gap collision rule.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</w:rPr>
              <w:t>FFS: extension to CSI-RS based L3 measurements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14863">
              <w:rPr>
                <w:rFonts w:eastAsia="PMingLiU"/>
                <w:sz w:val="20"/>
                <w:szCs w:val="20"/>
                <w:lang w:eastAsia="zh-TW"/>
              </w:rPr>
              <w:t>Kp</w:t>
            </w:r>
            <w:proofErr w:type="spellEnd"/>
            <w:proofErr w:type="gramEnd"/>
            <w:r w:rsidRPr="00914863">
              <w:rPr>
                <w:rFonts w:eastAsia="PMingLiU"/>
                <w:sz w:val="20"/>
                <w:szCs w:val="20"/>
                <w:lang w:eastAsia="zh-TW"/>
              </w:rPr>
              <w:t xml:space="preserve"> = 1 when </w:t>
            </w:r>
            <w:proofErr w:type="spellStart"/>
            <w:r w:rsidRPr="00914863">
              <w:rPr>
                <w:rFonts w:eastAsiaTheme="minorEastAsia"/>
                <w:bCs/>
                <w:sz w:val="20"/>
                <w:szCs w:val="20"/>
              </w:rPr>
              <w:t>N</w:t>
            </w:r>
            <w:r w:rsidRPr="00914863">
              <w:rPr>
                <w:rFonts w:eastAsiaTheme="minorEastAsia"/>
                <w:bCs/>
                <w:sz w:val="20"/>
                <w:szCs w:val="20"/>
                <w:vertAlign w:val="subscript"/>
              </w:rPr>
              <w:t>available</w:t>
            </w:r>
            <w:proofErr w:type="spellEnd"/>
            <w:r w:rsidRPr="00914863">
              <w:rPr>
                <w:rFonts w:eastAsia="PMingLiU"/>
                <w:sz w:val="20"/>
                <w:szCs w:val="20"/>
                <w:lang w:eastAsia="zh-TW"/>
              </w:rPr>
              <w:t xml:space="preserve"> = 0.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="PMingLiU"/>
                <w:sz w:val="20"/>
                <w:szCs w:val="20"/>
                <w:lang w:eastAsia="zh-TW"/>
              </w:rPr>
              <w:t>In this case, the SMTC occasions are fully overlapped by MGs and the measurement should be conducted within gap.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2-5-3: [Within gap] CSSF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The CSSF is calculated separately for each gap pattern. [</w:t>
            </w:r>
            <w:proofErr w:type="gramStart"/>
            <w:r w:rsidRPr="00914863">
              <w:rPr>
                <w:rFonts w:eastAsiaTheme="minorEastAsia"/>
                <w:sz w:val="20"/>
                <w:szCs w:val="20"/>
                <w:lang w:val="en-US"/>
              </w:rPr>
              <w:t>provided</w:t>
            </w:r>
            <w:proofErr w:type="gramEnd"/>
            <w:r w:rsidRPr="00914863">
              <w:rPr>
                <w:rFonts w:eastAsiaTheme="minorEastAsia"/>
                <w:sz w:val="20"/>
                <w:szCs w:val="20"/>
                <w:lang w:val="en-US"/>
              </w:rPr>
              <w:t xml:space="preserve"> that the association between measurement objects and gap pattern is configured by network.]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 xml:space="preserve">[Only the measurement objects associated to the same measurement gap pattern are counted when deriving </w:t>
            </w:r>
            <w:proofErr w:type="spellStart"/>
            <w:r w:rsidRPr="00914863">
              <w:rPr>
                <w:rFonts w:eastAsiaTheme="minorEastAsia"/>
                <w:sz w:val="20"/>
                <w:szCs w:val="20"/>
                <w:lang w:val="en-US"/>
              </w:rPr>
              <w:t>CSSF</w:t>
            </w:r>
            <w:r w:rsidRPr="00914863">
              <w:rPr>
                <w:rFonts w:eastAsiaTheme="minorEastAsia"/>
                <w:sz w:val="20"/>
                <w:szCs w:val="20"/>
                <w:vertAlign w:val="subscript"/>
                <w:lang w:val="en-US"/>
              </w:rPr>
              <w:t>within_gap</w:t>
            </w:r>
            <w:proofErr w:type="gramStart"/>
            <w:r w:rsidRPr="00914863">
              <w:rPr>
                <w:rFonts w:eastAsiaTheme="minorEastAsia"/>
                <w:sz w:val="20"/>
                <w:szCs w:val="20"/>
                <w:vertAlign w:val="subscript"/>
                <w:lang w:val="en-US"/>
              </w:rPr>
              <w:t>,i</w:t>
            </w:r>
            <w:proofErr w:type="spellEnd"/>
            <w:proofErr w:type="gramEnd"/>
            <w:r w:rsidRPr="00914863">
              <w:rPr>
                <w:rFonts w:eastAsiaTheme="minorEastAsia"/>
                <w:sz w:val="20"/>
                <w:szCs w:val="20"/>
                <w:lang w:val="en-US"/>
              </w:rPr>
              <w:t xml:space="preserve"> for a target measurement object with index </w:t>
            </w:r>
            <w:proofErr w:type="spellStart"/>
            <w:r w:rsidRPr="00914863">
              <w:rPr>
                <w:rFonts w:eastAsiaTheme="minorEastAsia"/>
                <w:sz w:val="20"/>
                <w:szCs w:val="20"/>
                <w:lang w:val="en-US"/>
              </w:rPr>
              <w:t>i</w:t>
            </w:r>
            <w:proofErr w:type="spellEnd"/>
            <w:r w:rsidRPr="00914863">
              <w:rPr>
                <w:rFonts w:eastAsiaTheme="minorEastAsia"/>
                <w:sz w:val="20"/>
                <w:szCs w:val="20"/>
                <w:lang w:val="en-US"/>
              </w:rPr>
              <w:t>.]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 xml:space="preserve">FFS: how the dropped gap occasions will not be used in deriving </w:t>
            </w:r>
            <w:proofErr w:type="spellStart"/>
            <w:r w:rsidRPr="00914863">
              <w:rPr>
                <w:rFonts w:eastAsiaTheme="minorEastAsia"/>
                <w:sz w:val="20"/>
                <w:szCs w:val="20"/>
                <w:lang w:val="en-US"/>
              </w:rPr>
              <w:t>CSSF</w:t>
            </w:r>
            <w:r w:rsidRPr="00914863">
              <w:rPr>
                <w:rFonts w:eastAsiaTheme="minorEastAsia"/>
                <w:sz w:val="20"/>
                <w:szCs w:val="20"/>
                <w:vertAlign w:val="subscript"/>
                <w:lang w:val="en-US"/>
              </w:rPr>
              <w:t>within_gap,i</w:t>
            </w:r>
            <w:proofErr w:type="spellEnd"/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="PMingLiU"/>
                <w:sz w:val="20"/>
                <w:szCs w:val="20"/>
                <w:lang w:eastAsia="zh-TW"/>
              </w:rPr>
              <w:t>RAN4 can revisit this agreement when the association implemented by RAN2 is clear.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2-5-4: [Within gap] MGRP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In the delay requirements of measurements within gap, indicate which MGRP to be selected between 2 configured measurement gaps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="PMingLiU"/>
                <w:sz w:val="20"/>
                <w:szCs w:val="20"/>
                <w:lang w:eastAsia="zh-TW"/>
              </w:rPr>
              <w:t>RAN4 can revisit this agreement when the association implemented by RAN2 is clear.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lastRenderedPageBreak/>
              <w:t xml:space="preserve">Issue 2-5-5: [Within gap] </w:t>
            </w:r>
            <w:proofErr w:type="spellStart"/>
            <w:r w:rsidRPr="00914863">
              <w:rPr>
                <w:b/>
                <w:u w:val="single"/>
              </w:rPr>
              <w:t>Kp</w:t>
            </w:r>
            <w:proofErr w:type="spellEnd"/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The following is taken a starting point to proceed and is subject to further checking in the next meeting.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 xml:space="preserve">The </w:t>
            </w:r>
            <w:proofErr w:type="spellStart"/>
            <w:r w:rsidRPr="00914863">
              <w:rPr>
                <w:rFonts w:eastAsiaTheme="minorEastAsia"/>
                <w:lang w:eastAsia="zh-CN"/>
              </w:rPr>
              <w:t>Kp</w:t>
            </w:r>
            <w:proofErr w:type="spellEnd"/>
            <w:r w:rsidRPr="00914863">
              <w:rPr>
                <w:rFonts w:eastAsiaTheme="minorEastAsia"/>
                <w:lang w:eastAsia="zh-CN"/>
              </w:rPr>
              <w:t xml:space="preserve"> value for a SSB frequency layer to be measured </w:t>
            </w:r>
            <w:r w:rsidRPr="00914863">
              <w:rPr>
                <w:rFonts w:eastAsiaTheme="minorEastAsia"/>
                <w:u w:val="single"/>
                <w:lang w:eastAsia="zh-CN"/>
              </w:rPr>
              <w:t>within gap</w:t>
            </w:r>
            <w:r w:rsidRPr="00914863">
              <w:rPr>
                <w:rFonts w:eastAsiaTheme="minorEastAsia"/>
                <w:lang w:eastAsia="zh-CN"/>
              </w:rPr>
              <w:t xml:space="preserve"> is defined as </w:t>
            </w:r>
            <w:proofErr w:type="spellStart"/>
            <w:r w:rsidRPr="00914863">
              <w:rPr>
                <w:rFonts w:eastAsiaTheme="minorEastAsia"/>
                <w:lang w:eastAsia="zh-CN"/>
              </w:rPr>
              <w:t>Kp</w:t>
            </w:r>
            <w:proofErr w:type="spellEnd"/>
            <w:r w:rsidRPr="00914863">
              <w:rPr>
                <w:rFonts w:eastAsiaTheme="minorEastAsia"/>
                <w:lang w:eastAsia="zh-CN"/>
              </w:rPr>
              <w:t xml:space="preserve"> =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/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For a window W of duration max(</w:t>
            </w:r>
            <w:r w:rsidRPr="00914863">
              <w:rPr>
                <w:rFonts w:eastAsiaTheme="minorEastAsia"/>
                <w:bCs/>
                <w:lang w:eastAsia="zh-CN"/>
              </w:rPr>
              <w:t>T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 xml:space="preserve">SMTC, 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MGRP_max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), where MGRP max is the maximum MGRP across all configured per-UE MG and per-FR MG within the same FR as the SSB frequency layer, and starting at the beginning of any associated </w:t>
            </w:r>
            <w:r w:rsidRPr="00914863">
              <w:rPr>
                <w:lang w:eastAsia="zh-CN"/>
              </w:rPr>
              <w:t xml:space="preserve">gap occasions covering the 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SMTC occasion: 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total number of associated </w:t>
            </w:r>
            <w:r w:rsidRPr="00914863">
              <w:rPr>
                <w:lang w:eastAsia="zh-CN"/>
              </w:rPr>
              <w:t xml:space="preserve">gap occasions covering 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SMTC occasions within the window, </w:t>
            </w:r>
            <w:r w:rsidRPr="00914863">
              <w:rPr>
                <w:rFonts w:eastAsiaTheme="minorEastAsia"/>
                <w:lang w:eastAsia="zh-CN"/>
              </w:rPr>
              <w:t>ignoring any overlap with other MG occasions within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 the window, and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number of associated </w:t>
            </w:r>
            <w:r w:rsidRPr="00914863">
              <w:rPr>
                <w:lang w:eastAsia="zh-CN"/>
              </w:rPr>
              <w:t>gap occasions covering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 SMTC occasions that are not overlapped with any other MG occasion within the window W, after accounting for MG collisions by applying the selected gap collision rule.</w:t>
            </w:r>
          </w:p>
          <w:p w:rsidR="0099220A" w:rsidRPr="00914863" w:rsidRDefault="0099220A" w:rsidP="00800074">
            <w:pPr>
              <w:numPr>
                <w:ilvl w:val="3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="PMingLiU"/>
                <w:lang w:eastAsia="zh-TW"/>
              </w:rPr>
              <w:t>Requirements do not apply if</w:t>
            </w:r>
            <w:r w:rsidRPr="00914863">
              <w:rPr>
                <w:lang w:eastAsia="zh-CN"/>
              </w:rPr>
              <w:t xml:space="preserve"> </w:t>
            </w:r>
            <w:proofErr w:type="spellStart"/>
            <w:r w:rsidRPr="00914863">
              <w:rPr>
                <w:bCs/>
                <w:lang w:eastAsia="zh-CN"/>
              </w:rPr>
              <w:t>N</w:t>
            </w:r>
            <w:r w:rsidRPr="00914863">
              <w:rPr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bCs/>
                <w:lang w:eastAsia="zh-CN"/>
              </w:rPr>
              <w:t xml:space="preserve"> </w:t>
            </w:r>
            <w:r w:rsidRPr="00914863">
              <w:rPr>
                <w:lang w:eastAsia="zh-CN"/>
              </w:rPr>
              <w:t>=0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FFS: extension to CSI-RS based L3 measurements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2-6-1: P factor of L1 measurement 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The following is taken a starting point to proceed and is subject to further checking in the next meeting.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 xml:space="preserve">The P value for a </w:t>
            </w:r>
            <w:r w:rsidRPr="00914863">
              <w:rPr>
                <w:rFonts w:eastAsiaTheme="minorEastAsia"/>
                <w:bCs/>
                <w:lang w:eastAsia="zh-CN"/>
              </w:rPr>
              <w:t>L1 resource</w:t>
            </w:r>
            <w:r w:rsidRPr="00914863">
              <w:rPr>
                <w:rFonts w:eastAsiaTheme="minorEastAsia"/>
                <w:lang w:eastAsia="zh-CN"/>
              </w:rPr>
              <w:t xml:space="preserve"> to be measured is defined as 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/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="PMingLiU"/>
                <w:lang w:eastAsia="zh-TW"/>
              </w:rPr>
              <w:t xml:space="preserve"> in FR1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P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sharing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*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/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outside_MG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in FR2 with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= 0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/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in FR2 with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&gt; 0</w:t>
            </w:r>
          </w:p>
          <w:p w:rsidR="0099220A" w:rsidRPr="00914863" w:rsidRDefault="0099220A" w:rsidP="00800074">
            <w:pPr>
              <w:numPr>
                <w:ilvl w:val="1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r w:rsidRPr="00914863">
              <w:rPr>
                <w:rFonts w:eastAsiaTheme="minorEastAsia"/>
                <w:lang w:eastAsia="zh-CN"/>
              </w:rPr>
              <w:t>For a window W of duration max(</w:t>
            </w:r>
            <w:r w:rsidRPr="00914863">
              <w:rPr>
                <w:bCs/>
                <w:lang w:eastAsia="zh-CN"/>
              </w:rPr>
              <w:t>T</w:t>
            </w:r>
            <w:r w:rsidRPr="00914863">
              <w:rPr>
                <w:bCs/>
                <w:vertAlign w:val="subscript"/>
                <w:lang w:eastAsia="zh-CN"/>
              </w:rPr>
              <w:t>L1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 xml:space="preserve">,  </w:t>
            </w: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MGRP_max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), where MGRP max is the maximum MGRP across all configured per-UE MG and per-FR MG within the same FR as serving cell, and starting at the beginning of any </w:t>
            </w:r>
            <w:r w:rsidRPr="00914863">
              <w:rPr>
                <w:lang w:eastAsia="zh-CN"/>
              </w:rPr>
              <w:t xml:space="preserve">gap occasions covering the 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L1 resource occasion: 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total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total number of L1 resource occasions within the window, </w:t>
            </w:r>
            <w:r w:rsidRPr="00914863">
              <w:rPr>
                <w:rFonts w:eastAsiaTheme="minorEastAsia"/>
                <w:lang w:eastAsia="zh-CN"/>
              </w:rPr>
              <w:t>ignoring any overlap with MG occasions or SMTC occasions within</w:t>
            </w:r>
            <w:r w:rsidRPr="00914863">
              <w:rPr>
                <w:rFonts w:eastAsiaTheme="minorEastAsia"/>
                <w:bCs/>
                <w:lang w:eastAsia="zh-CN"/>
              </w:rPr>
              <w:t xml:space="preserve"> the window, and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outside_MG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number of L1 resource occasions that are not overlapped with any MG occasion within the window W, after accounting for MG collisions by applying the selected gap collision rule.</w:t>
            </w:r>
          </w:p>
          <w:p w:rsidR="0099220A" w:rsidRPr="00914863" w:rsidRDefault="0099220A" w:rsidP="00800074">
            <w:pPr>
              <w:numPr>
                <w:ilvl w:val="2"/>
                <w:numId w:val="42"/>
              </w:numPr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914863">
              <w:rPr>
                <w:rFonts w:eastAsiaTheme="minorEastAsia"/>
                <w:bCs/>
                <w:lang w:eastAsia="zh-CN"/>
              </w:rPr>
              <w:t>N</w:t>
            </w:r>
            <w:r w:rsidRPr="00914863">
              <w:rPr>
                <w:rFonts w:eastAsiaTheme="minorEastAsia"/>
                <w:bCs/>
                <w:vertAlign w:val="subscript"/>
                <w:lang w:eastAsia="zh-CN"/>
              </w:rPr>
              <w:t>available</w:t>
            </w:r>
            <w:proofErr w:type="spellEnd"/>
            <w:r w:rsidRPr="00914863">
              <w:rPr>
                <w:rFonts w:eastAsiaTheme="minorEastAsia"/>
                <w:bCs/>
                <w:lang w:eastAsia="zh-CN"/>
              </w:rPr>
              <w:t xml:space="preserve"> is the number of L1 resource occasions that are not overlapped with any MG occasion </w:t>
            </w:r>
            <w:proofErr w:type="gramStart"/>
            <w:r w:rsidRPr="00914863">
              <w:rPr>
                <w:rFonts w:eastAsiaTheme="minorEastAsia"/>
                <w:bCs/>
                <w:lang w:eastAsia="zh-CN"/>
              </w:rPr>
              <w:t>nor</w:t>
            </w:r>
            <w:proofErr w:type="gramEnd"/>
            <w:r w:rsidRPr="00914863">
              <w:rPr>
                <w:rFonts w:eastAsiaTheme="minorEastAsia"/>
                <w:bCs/>
                <w:lang w:eastAsia="zh-CN"/>
              </w:rPr>
              <w:t xml:space="preserve"> any SMTC occasion within the window W, after accounting for MG collisions by applying the selected gap collision rule.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="Malgun Gothic"/>
                <w:sz w:val="20"/>
                <w:szCs w:val="20"/>
              </w:rPr>
            </w:pPr>
            <w:r w:rsidRPr="00914863">
              <w:rPr>
                <w:rFonts w:eastAsiaTheme="minorEastAsia"/>
                <w:bCs/>
                <w:sz w:val="20"/>
                <w:szCs w:val="20"/>
              </w:rPr>
              <w:t>T</w:t>
            </w:r>
            <w:r w:rsidRPr="00914863">
              <w:rPr>
                <w:rFonts w:eastAsiaTheme="minorEastAsia"/>
                <w:bCs/>
                <w:sz w:val="20"/>
                <w:szCs w:val="20"/>
                <w:vertAlign w:val="subscript"/>
              </w:rPr>
              <w:t xml:space="preserve">L1 </w:t>
            </w:r>
            <w:r w:rsidRPr="00914863">
              <w:rPr>
                <w:rFonts w:eastAsiaTheme="minorEastAsia"/>
                <w:bCs/>
                <w:sz w:val="20"/>
                <w:szCs w:val="20"/>
              </w:rPr>
              <w:t>is periodicity of the target L1 RS.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 xml:space="preserve">Issue 2-7-1: Whether to specify transient UE </w:t>
            </w:r>
            <w:proofErr w:type="spellStart"/>
            <w:r w:rsidRPr="00914863">
              <w:rPr>
                <w:b/>
                <w:u w:val="single"/>
              </w:rPr>
              <w:t>behavior</w:t>
            </w:r>
            <w:proofErr w:type="spellEnd"/>
            <w:r w:rsidRPr="00914863">
              <w:rPr>
                <w:b/>
                <w:u w:val="single"/>
              </w:rPr>
              <w:t xml:space="preserve"> when concurrent MGs are re-configured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iCs/>
                <w:sz w:val="20"/>
                <w:szCs w:val="20"/>
                <w:lang w:val="en-US"/>
              </w:rPr>
              <w:t>Do not specify transient UE behavior when concurrent MGs are re-configured</w:t>
            </w:r>
          </w:p>
          <w:p w:rsidR="0099220A" w:rsidRPr="00914863" w:rsidRDefault="0099220A" w:rsidP="00800074">
            <w:pPr>
              <w:rPr>
                <w:b/>
                <w:u w:val="single"/>
              </w:rPr>
            </w:pPr>
            <w:r w:rsidRPr="00914863">
              <w:rPr>
                <w:b/>
                <w:u w:val="single"/>
              </w:rPr>
              <w:t>Issue 2-7-2: CR handling in RAN4#101bis-e meeting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rFonts w:eastAsiaTheme="minorEastAsia"/>
                <w:sz w:val="20"/>
                <w:szCs w:val="20"/>
                <w:lang w:val="en-US"/>
              </w:rPr>
              <w:t>Agreement</w:t>
            </w:r>
          </w:p>
          <w:p w:rsidR="0099220A" w:rsidRPr="00914863" w:rsidRDefault="0099220A" w:rsidP="00800074">
            <w:pPr>
              <w:pStyle w:val="af8"/>
              <w:widowControl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 w:line="259" w:lineRule="auto"/>
              <w:ind w:firstLineChars="0"/>
              <w:contextualSpacing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914863">
              <w:rPr>
                <w:sz w:val="20"/>
                <w:szCs w:val="20"/>
              </w:rPr>
              <w:t>All endorsed CRs are just a start point to move forward and are subject to further checking and revising in the next meeting.</w:t>
            </w:r>
          </w:p>
        </w:tc>
      </w:tr>
    </w:tbl>
    <w:p w:rsidR="0099220A" w:rsidRPr="0099220A" w:rsidRDefault="0099220A" w:rsidP="0099220A">
      <w:pPr>
        <w:rPr>
          <w:rFonts w:hint="eastAsia"/>
          <w:lang w:eastAsia="zh-CN"/>
        </w:rPr>
      </w:pPr>
    </w:p>
    <w:sectPr w:rsidR="0099220A" w:rsidRPr="0099220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33" w:rsidRDefault="00D77633">
      <w:r>
        <w:separator/>
      </w:r>
    </w:p>
  </w:endnote>
  <w:endnote w:type="continuationSeparator" w:id="0">
    <w:p w:rsidR="00D77633" w:rsidRDefault="00D7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33" w:rsidRDefault="00D77633">
      <w:r>
        <w:separator/>
      </w:r>
    </w:p>
  </w:footnote>
  <w:footnote w:type="continuationSeparator" w:id="0">
    <w:p w:rsidR="00D77633" w:rsidRDefault="00D77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354DD4"/>
    <w:multiLevelType w:val="hybridMultilevel"/>
    <w:tmpl w:val="0B089E26"/>
    <w:lvl w:ilvl="0" w:tplc="B130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E7C8A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8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4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46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43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A2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3ED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E4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9D43AC"/>
    <w:multiLevelType w:val="hybridMultilevel"/>
    <w:tmpl w:val="CEAAF2C6"/>
    <w:lvl w:ilvl="0" w:tplc="516C2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49744">
      <w:start w:val="9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C9E2A">
      <w:start w:val="9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49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2B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64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CC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0EBE2F97"/>
    <w:multiLevelType w:val="hybridMultilevel"/>
    <w:tmpl w:val="D9AC37AE"/>
    <w:lvl w:ilvl="0" w:tplc="5B869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A2A0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0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AF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E2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EE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C8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66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E5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391187"/>
    <w:multiLevelType w:val="hybridMultilevel"/>
    <w:tmpl w:val="1F208DB0"/>
    <w:lvl w:ilvl="0" w:tplc="2C980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227B8">
      <w:start w:val="39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63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6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AC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4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E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1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A0339A"/>
    <w:multiLevelType w:val="hybridMultilevel"/>
    <w:tmpl w:val="8BD630DA"/>
    <w:lvl w:ilvl="0" w:tplc="73867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FB22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CF8AA">
      <w:start w:val="9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82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AE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8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D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85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1D9350A"/>
    <w:multiLevelType w:val="hybridMultilevel"/>
    <w:tmpl w:val="23002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B50005"/>
    <w:multiLevelType w:val="hybridMultilevel"/>
    <w:tmpl w:val="DF26699C"/>
    <w:lvl w:ilvl="0" w:tplc="E3001D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FC6CE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AE4C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32CA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D2E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BAF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1262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B447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9E2E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7D72AD0"/>
    <w:multiLevelType w:val="hybridMultilevel"/>
    <w:tmpl w:val="3A4E3A6E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2">
    <w:nsid w:val="29EF634C"/>
    <w:multiLevelType w:val="multilevel"/>
    <w:tmpl w:val="29EF63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2A3845"/>
    <w:multiLevelType w:val="hybridMultilevel"/>
    <w:tmpl w:val="BE58F07C"/>
    <w:lvl w:ilvl="0" w:tplc="5C86FC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8408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1225A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8A6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D4A5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6A7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8A16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E29F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765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7">
    <w:nsid w:val="3BBC5FE1"/>
    <w:multiLevelType w:val="hybridMultilevel"/>
    <w:tmpl w:val="2BA494C6"/>
    <w:lvl w:ilvl="0" w:tplc="E7AC33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5941388">
      <w:start w:val="12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CA7BD6">
      <w:start w:val="12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72CF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BE0F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B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200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2AE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14F3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2AB6F08"/>
    <w:multiLevelType w:val="hybridMultilevel"/>
    <w:tmpl w:val="C3A0541E"/>
    <w:lvl w:ilvl="0" w:tplc="63CC0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AED18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A8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E9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24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06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8E8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E5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5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595227"/>
    <w:multiLevelType w:val="hybridMultilevel"/>
    <w:tmpl w:val="DE003E02"/>
    <w:lvl w:ilvl="0" w:tplc="21D8B8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0FD76">
      <w:start w:val="71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F0CE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03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748F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863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A8E0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7202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FEE7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3">
    <w:nsid w:val="4F471620"/>
    <w:multiLevelType w:val="hybridMultilevel"/>
    <w:tmpl w:val="149E3AB2"/>
    <w:lvl w:ilvl="0" w:tplc="16B0A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13BE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CB8CA">
      <w:start w:val="7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44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8F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80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1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AF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0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4371D6"/>
    <w:multiLevelType w:val="hybridMultilevel"/>
    <w:tmpl w:val="E346741E"/>
    <w:lvl w:ilvl="0" w:tplc="25FA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82C2A">
      <w:start w:val="4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EC53C">
      <w:start w:val="418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A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D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A0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C7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266CBF"/>
    <w:multiLevelType w:val="hybridMultilevel"/>
    <w:tmpl w:val="3430A354"/>
    <w:lvl w:ilvl="0" w:tplc="6D4EC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42816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0B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F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87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80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7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E1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A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9">
    <w:nsid w:val="5B0F0686"/>
    <w:multiLevelType w:val="hybridMultilevel"/>
    <w:tmpl w:val="06B0FF84"/>
    <w:lvl w:ilvl="0" w:tplc="04184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40106">
      <w:start w:val="7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FF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8E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0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4E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4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825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E9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5E069A"/>
    <w:multiLevelType w:val="hybridMultilevel"/>
    <w:tmpl w:val="FC82B26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2483AF7"/>
    <w:multiLevelType w:val="hybridMultilevel"/>
    <w:tmpl w:val="D10A1BD8"/>
    <w:lvl w:ilvl="0" w:tplc="B310E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EB07A">
      <w:start w:val="7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670E2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CC588">
      <w:start w:val="7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00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04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2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A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5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BFA2773"/>
    <w:multiLevelType w:val="hybridMultilevel"/>
    <w:tmpl w:val="2C10E280"/>
    <w:lvl w:ilvl="0" w:tplc="D200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8ED86">
      <w:start w:val="15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4E81E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4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128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AA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2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06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4C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5">
    <w:nsid w:val="6D6A5147"/>
    <w:multiLevelType w:val="hybridMultilevel"/>
    <w:tmpl w:val="A386C48A"/>
    <w:lvl w:ilvl="0" w:tplc="6E80A0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6C98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B21F64">
      <w:start w:val="41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ECC3C8">
      <w:start w:val="41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227C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FC78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460F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8EE7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4023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7243512B"/>
    <w:multiLevelType w:val="hybridMultilevel"/>
    <w:tmpl w:val="5A9A52B8"/>
    <w:lvl w:ilvl="0" w:tplc="EDB2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4A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C5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49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AD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8D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7A9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27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32C3E40"/>
    <w:multiLevelType w:val="hybridMultilevel"/>
    <w:tmpl w:val="B35A1DF0"/>
    <w:lvl w:ilvl="0" w:tplc="C61A48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347F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24C8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706E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62D0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3AA1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0A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026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9A6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950CFE"/>
    <w:multiLevelType w:val="hybridMultilevel"/>
    <w:tmpl w:val="1B3E75D0"/>
    <w:lvl w:ilvl="0" w:tplc="3EAC9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A8A046">
      <w:start w:val="13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E5B36">
      <w:start w:val="13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4E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0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6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85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97659A"/>
    <w:multiLevelType w:val="hybridMultilevel"/>
    <w:tmpl w:val="3C48F32E"/>
    <w:lvl w:ilvl="0" w:tplc="DEAE50C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2800392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336C08C8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94A24A8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1FA97C2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7C76582A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B44073C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792A8EA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3FEEF5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6"/>
  </w:num>
  <w:num w:numId="3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7"/>
  </w:num>
  <w:num w:numId="6">
    <w:abstractNumId w:val="29"/>
  </w:num>
  <w:num w:numId="7">
    <w:abstractNumId w:val="40"/>
  </w:num>
  <w:num w:numId="8">
    <w:abstractNumId w:val="33"/>
  </w:num>
  <w:num w:numId="9">
    <w:abstractNumId w:val="1"/>
  </w:num>
  <w:num w:numId="10">
    <w:abstractNumId w:val="26"/>
  </w:num>
  <w:num w:numId="11">
    <w:abstractNumId w:val="5"/>
  </w:num>
  <w:num w:numId="12">
    <w:abstractNumId w:val="34"/>
  </w:num>
  <w:num w:numId="13">
    <w:abstractNumId w:val="22"/>
  </w:num>
  <w:num w:numId="14">
    <w:abstractNumId w:val="0"/>
  </w:num>
  <w:num w:numId="15">
    <w:abstractNumId w:val="19"/>
  </w:num>
  <w:num w:numId="16">
    <w:abstractNumId w:val="32"/>
  </w:num>
  <w:num w:numId="17">
    <w:abstractNumId w:val="6"/>
  </w:num>
  <w:num w:numId="18">
    <w:abstractNumId w:val="23"/>
  </w:num>
  <w:num w:numId="19">
    <w:abstractNumId w:val="2"/>
  </w:num>
  <w:num w:numId="20">
    <w:abstractNumId w:val="20"/>
  </w:num>
  <w:num w:numId="21">
    <w:abstractNumId w:val="36"/>
  </w:num>
  <w:num w:numId="22">
    <w:abstractNumId w:val="35"/>
  </w:num>
  <w:num w:numId="23">
    <w:abstractNumId w:val="14"/>
  </w:num>
  <w:num w:numId="24">
    <w:abstractNumId w:val="4"/>
  </w:num>
  <w:num w:numId="25">
    <w:abstractNumId w:val="24"/>
  </w:num>
  <w:num w:numId="26">
    <w:abstractNumId w:val="17"/>
  </w:num>
  <w:num w:numId="27">
    <w:abstractNumId w:val="10"/>
  </w:num>
  <w:num w:numId="28">
    <w:abstractNumId w:val="41"/>
  </w:num>
  <w:num w:numId="29">
    <w:abstractNumId w:val="13"/>
  </w:num>
  <w:num w:numId="30">
    <w:abstractNumId w:val="15"/>
  </w:num>
  <w:num w:numId="31">
    <w:abstractNumId w:val="38"/>
  </w:num>
  <w:num w:numId="32">
    <w:abstractNumId w:val="31"/>
  </w:num>
  <w:num w:numId="33">
    <w:abstractNumId w:val="12"/>
  </w:num>
  <w:num w:numId="34">
    <w:abstractNumId w:val="28"/>
  </w:num>
  <w:num w:numId="35">
    <w:abstractNumId w:val="8"/>
  </w:num>
  <w:num w:numId="36">
    <w:abstractNumId w:val="21"/>
  </w:num>
  <w:num w:numId="37">
    <w:abstractNumId w:val="25"/>
  </w:num>
  <w:num w:numId="38">
    <w:abstractNumId w:val="9"/>
  </w:num>
  <w:num w:numId="39">
    <w:abstractNumId w:val="30"/>
  </w:num>
  <w:num w:numId="40">
    <w:abstractNumId w:val="39"/>
  </w:num>
  <w:num w:numId="41">
    <w:abstractNumId w:val="27"/>
  </w:num>
  <w:num w:numId="4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D9"/>
    <w:rsid w:val="000004BD"/>
    <w:rsid w:val="00001418"/>
    <w:rsid w:val="00001845"/>
    <w:rsid w:val="00001BD8"/>
    <w:rsid w:val="00002060"/>
    <w:rsid w:val="00002736"/>
    <w:rsid w:val="00002C5A"/>
    <w:rsid w:val="0000323B"/>
    <w:rsid w:val="00003574"/>
    <w:rsid w:val="00003660"/>
    <w:rsid w:val="000045FB"/>
    <w:rsid w:val="00004842"/>
    <w:rsid w:val="00004D73"/>
    <w:rsid w:val="000051AF"/>
    <w:rsid w:val="00005AD7"/>
    <w:rsid w:val="00006E2E"/>
    <w:rsid w:val="00006EA3"/>
    <w:rsid w:val="00011D5E"/>
    <w:rsid w:val="000124CB"/>
    <w:rsid w:val="00013203"/>
    <w:rsid w:val="000145D0"/>
    <w:rsid w:val="00014848"/>
    <w:rsid w:val="00014AC9"/>
    <w:rsid w:val="00014DD0"/>
    <w:rsid w:val="00015E1E"/>
    <w:rsid w:val="00016509"/>
    <w:rsid w:val="00016550"/>
    <w:rsid w:val="0001746C"/>
    <w:rsid w:val="00020135"/>
    <w:rsid w:val="00020294"/>
    <w:rsid w:val="000205F4"/>
    <w:rsid w:val="00020A35"/>
    <w:rsid w:val="00020DA7"/>
    <w:rsid w:val="00021B0C"/>
    <w:rsid w:val="00022F0F"/>
    <w:rsid w:val="00023FF9"/>
    <w:rsid w:val="000244C4"/>
    <w:rsid w:val="00025791"/>
    <w:rsid w:val="0002595D"/>
    <w:rsid w:val="00025DA7"/>
    <w:rsid w:val="00027007"/>
    <w:rsid w:val="000277B6"/>
    <w:rsid w:val="00030927"/>
    <w:rsid w:val="00030A5F"/>
    <w:rsid w:val="00031366"/>
    <w:rsid w:val="000314B9"/>
    <w:rsid w:val="00031509"/>
    <w:rsid w:val="00032B7E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2703"/>
    <w:rsid w:val="0004288C"/>
    <w:rsid w:val="000440FD"/>
    <w:rsid w:val="000454EB"/>
    <w:rsid w:val="000458E2"/>
    <w:rsid w:val="00045905"/>
    <w:rsid w:val="00045B0C"/>
    <w:rsid w:val="00046B14"/>
    <w:rsid w:val="0005062A"/>
    <w:rsid w:val="000509D1"/>
    <w:rsid w:val="00050E22"/>
    <w:rsid w:val="00051BD5"/>
    <w:rsid w:val="000532B0"/>
    <w:rsid w:val="00053479"/>
    <w:rsid w:val="00053D6F"/>
    <w:rsid w:val="00053DFF"/>
    <w:rsid w:val="00053E4B"/>
    <w:rsid w:val="00053E5A"/>
    <w:rsid w:val="00053ECB"/>
    <w:rsid w:val="00053F4F"/>
    <w:rsid w:val="00054263"/>
    <w:rsid w:val="000546C3"/>
    <w:rsid w:val="00054A7F"/>
    <w:rsid w:val="00054C90"/>
    <w:rsid w:val="00055A0F"/>
    <w:rsid w:val="0005640B"/>
    <w:rsid w:val="00057A5C"/>
    <w:rsid w:val="00057C08"/>
    <w:rsid w:val="00060586"/>
    <w:rsid w:val="0006067E"/>
    <w:rsid w:val="00060D43"/>
    <w:rsid w:val="00061385"/>
    <w:rsid w:val="0006185D"/>
    <w:rsid w:val="00061D8D"/>
    <w:rsid w:val="00061E69"/>
    <w:rsid w:val="00062479"/>
    <w:rsid w:val="00062EAE"/>
    <w:rsid w:val="00063776"/>
    <w:rsid w:val="000639CC"/>
    <w:rsid w:val="00063C50"/>
    <w:rsid w:val="00064334"/>
    <w:rsid w:val="00064858"/>
    <w:rsid w:val="00065C1E"/>
    <w:rsid w:val="00066F18"/>
    <w:rsid w:val="000672C6"/>
    <w:rsid w:val="00067CAD"/>
    <w:rsid w:val="000707A2"/>
    <w:rsid w:val="00070DF9"/>
    <w:rsid w:val="00070E35"/>
    <w:rsid w:val="00070EA7"/>
    <w:rsid w:val="00071C1C"/>
    <w:rsid w:val="00071F3B"/>
    <w:rsid w:val="000729A7"/>
    <w:rsid w:val="000740EC"/>
    <w:rsid w:val="000744B9"/>
    <w:rsid w:val="00074971"/>
    <w:rsid w:val="00074BC2"/>
    <w:rsid w:val="00075975"/>
    <w:rsid w:val="00075A8A"/>
    <w:rsid w:val="00075C14"/>
    <w:rsid w:val="0007600C"/>
    <w:rsid w:val="000768BC"/>
    <w:rsid w:val="000776F2"/>
    <w:rsid w:val="000776F4"/>
    <w:rsid w:val="00081A16"/>
    <w:rsid w:val="00081CEF"/>
    <w:rsid w:val="0008209D"/>
    <w:rsid w:val="00082361"/>
    <w:rsid w:val="00082B56"/>
    <w:rsid w:val="00083FFB"/>
    <w:rsid w:val="00084438"/>
    <w:rsid w:val="000847D2"/>
    <w:rsid w:val="00084AD3"/>
    <w:rsid w:val="00084CF7"/>
    <w:rsid w:val="0008537B"/>
    <w:rsid w:val="00086B64"/>
    <w:rsid w:val="00086E35"/>
    <w:rsid w:val="0008730E"/>
    <w:rsid w:val="000874A0"/>
    <w:rsid w:val="000913A9"/>
    <w:rsid w:val="000923C0"/>
    <w:rsid w:val="00092517"/>
    <w:rsid w:val="0009258C"/>
    <w:rsid w:val="00092E1F"/>
    <w:rsid w:val="00092EFE"/>
    <w:rsid w:val="00093193"/>
    <w:rsid w:val="00093DF8"/>
    <w:rsid w:val="000943AD"/>
    <w:rsid w:val="00094AEF"/>
    <w:rsid w:val="000953AD"/>
    <w:rsid w:val="000962DC"/>
    <w:rsid w:val="00096AEC"/>
    <w:rsid w:val="0009736B"/>
    <w:rsid w:val="00097812"/>
    <w:rsid w:val="000A05CE"/>
    <w:rsid w:val="000A0947"/>
    <w:rsid w:val="000A0AD4"/>
    <w:rsid w:val="000A18B0"/>
    <w:rsid w:val="000A2249"/>
    <w:rsid w:val="000A2318"/>
    <w:rsid w:val="000A2788"/>
    <w:rsid w:val="000A3362"/>
    <w:rsid w:val="000A3604"/>
    <w:rsid w:val="000A3639"/>
    <w:rsid w:val="000A3CA4"/>
    <w:rsid w:val="000A4454"/>
    <w:rsid w:val="000A47F0"/>
    <w:rsid w:val="000A48CE"/>
    <w:rsid w:val="000A5750"/>
    <w:rsid w:val="000A585B"/>
    <w:rsid w:val="000A5A4A"/>
    <w:rsid w:val="000A6F7D"/>
    <w:rsid w:val="000A7396"/>
    <w:rsid w:val="000A769F"/>
    <w:rsid w:val="000A7BC3"/>
    <w:rsid w:val="000A7BEF"/>
    <w:rsid w:val="000B0C01"/>
    <w:rsid w:val="000B0D62"/>
    <w:rsid w:val="000B0E67"/>
    <w:rsid w:val="000B195C"/>
    <w:rsid w:val="000B26BD"/>
    <w:rsid w:val="000B2CA8"/>
    <w:rsid w:val="000B3288"/>
    <w:rsid w:val="000B369C"/>
    <w:rsid w:val="000B36B0"/>
    <w:rsid w:val="000B3A88"/>
    <w:rsid w:val="000B5238"/>
    <w:rsid w:val="000B5F1C"/>
    <w:rsid w:val="000B6E8A"/>
    <w:rsid w:val="000B72AB"/>
    <w:rsid w:val="000B78F0"/>
    <w:rsid w:val="000B7E75"/>
    <w:rsid w:val="000C05F5"/>
    <w:rsid w:val="000C0D27"/>
    <w:rsid w:val="000C1358"/>
    <w:rsid w:val="000C1957"/>
    <w:rsid w:val="000C3114"/>
    <w:rsid w:val="000C3782"/>
    <w:rsid w:val="000C3A92"/>
    <w:rsid w:val="000C42A5"/>
    <w:rsid w:val="000C54D4"/>
    <w:rsid w:val="000C58C4"/>
    <w:rsid w:val="000C68E3"/>
    <w:rsid w:val="000C6EA0"/>
    <w:rsid w:val="000C713D"/>
    <w:rsid w:val="000C7B3F"/>
    <w:rsid w:val="000C7E45"/>
    <w:rsid w:val="000D064D"/>
    <w:rsid w:val="000D0C71"/>
    <w:rsid w:val="000D106C"/>
    <w:rsid w:val="000D13D1"/>
    <w:rsid w:val="000D2440"/>
    <w:rsid w:val="000D2927"/>
    <w:rsid w:val="000D33FD"/>
    <w:rsid w:val="000D3D6E"/>
    <w:rsid w:val="000D5465"/>
    <w:rsid w:val="000D56B2"/>
    <w:rsid w:val="000D5A76"/>
    <w:rsid w:val="000D5CBC"/>
    <w:rsid w:val="000D5CE3"/>
    <w:rsid w:val="000D6A9F"/>
    <w:rsid w:val="000D75BB"/>
    <w:rsid w:val="000D7C1A"/>
    <w:rsid w:val="000E108E"/>
    <w:rsid w:val="000E134A"/>
    <w:rsid w:val="000E1572"/>
    <w:rsid w:val="000E1775"/>
    <w:rsid w:val="000E48C6"/>
    <w:rsid w:val="000E4CEF"/>
    <w:rsid w:val="000E4FBC"/>
    <w:rsid w:val="000E63B4"/>
    <w:rsid w:val="000E64E0"/>
    <w:rsid w:val="000E66BF"/>
    <w:rsid w:val="000E67E5"/>
    <w:rsid w:val="000E69A8"/>
    <w:rsid w:val="000E6B95"/>
    <w:rsid w:val="000F0001"/>
    <w:rsid w:val="000F0D0C"/>
    <w:rsid w:val="000F0D2C"/>
    <w:rsid w:val="000F0DC1"/>
    <w:rsid w:val="000F0F34"/>
    <w:rsid w:val="000F152F"/>
    <w:rsid w:val="000F30CA"/>
    <w:rsid w:val="000F3636"/>
    <w:rsid w:val="000F3956"/>
    <w:rsid w:val="000F39B2"/>
    <w:rsid w:val="000F41FA"/>
    <w:rsid w:val="000F4213"/>
    <w:rsid w:val="000F46EC"/>
    <w:rsid w:val="000F4FB2"/>
    <w:rsid w:val="000F5559"/>
    <w:rsid w:val="000F5D40"/>
    <w:rsid w:val="000F5EAC"/>
    <w:rsid w:val="000F6527"/>
    <w:rsid w:val="000F6952"/>
    <w:rsid w:val="000F716F"/>
    <w:rsid w:val="001002DA"/>
    <w:rsid w:val="00102FC1"/>
    <w:rsid w:val="0010383F"/>
    <w:rsid w:val="001040D7"/>
    <w:rsid w:val="00104DEA"/>
    <w:rsid w:val="001054C5"/>
    <w:rsid w:val="00105BB5"/>
    <w:rsid w:val="00106112"/>
    <w:rsid w:val="00106586"/>
    <w:rsid w:val="0010755A"/>
    <w:rsid w:val="0010791F"/>
    <w:rsid w:val="00107E28"/>
    <w:rsid w:val="00110491"/>
    <w:rsid w:val="00110DBC"/>
    <w:rsid w:val="0011135B"/>
    <w:rsid w:val="00111869"/>
    <w:rsid w:val="00111CD3"/>
    <w:rsid w:val="00111EB1"/>
    <w:rsid w:val="00113F53"/>
    <w:rsid w:val="001144D4"/>
    <w:rsid w:val="00114C48"/>
    <w:rsid w:val="00114EAB"/>
    <w:rsid w:val="00115C80"/>
    <w:rsid w:val="001177EB"/>
    <w:rsid w:val="00120291"/>
    <w:rsid w:val="00120A38"/>
    <w:rsid w:val="00120A53"/>
    <w:rsid w:val="0012110B"/>
    <w:rsid w:val="0012209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0B9"/>
    <w:rsid w:val="00127995"/>
    <w:rsid w:val="00130B1C"/>
    <w:rsid w:val="00130F30"/>
    <w:rsid w:val="0013267C"/>
    <w:rsid w:val="00132C34"/>
    <w:rsid w:val="001346AD"/>
    <w:rsid w:val="00134EE4"/>
    <w:rsid w:val="00134F7A"/>
    <w:rsid w:val="001352DC"/>
    <w:rsid w:val="0013534E"/>
    <w:rsid w:val="00135844"/>
    <w:rsid w:val="00135ADE"/>
    <w:rsid w:val="00136013"/>
    <w:rsid w:val="001363B3"/>
    <w:rsid w:val="00136B22"/>
    <w:rsid w:val="00136B40"/>
    <w:rsid w:val="00136E69"/>
    <w:rsid w:val="0013713C"/>
    <w:rsid w:val="001375BC"/>
    <w:rsid w:val="001400AE"/>
    <w:rsid w:val="0014017C"/>
    <w:rsid w:val="0014018C"/>
    <w:rsid w:val="00140477"/>
    <w:rsid w:val="001405BD"/>
    <w:rsid w:val="00140E4A"/>
    <w:rsid w:val="00141553"/>
    <w:rsid w:val="00142058"/>
    <w:rsid w:val="001428E6"/>
    <w:rsid w:val="00142A57"/>
    <w:rsid w:val="001430B8"/>
    <w:rsid w:val="001437FD"/>
    <w:rsid w:val="001445CE"/>
    <w:rsid w:val="001445FF"/>
    <w:rsid w:val="001446B5"/>
    <w:rsid w:val="0014480F"/>
    <w:rsid w:val="00144A4E"/>
    <w:rsid w:val="00145047"/>
    <w:rsid w:val="001462B5"/>
    <w:rsid w:val="00146498"/>
    <w:rsid w:val="00146B20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3A5F"/>
    <w:rsid w:val="00154216"/>
    <w:rsid w:val="00154415"/>
    <w:rsid w:val="00154E54"/>
    <w:rsid w:val="00155160"/>
    <w:rsid w:val="001551A3"/>
    <w:rsid w:val="0015557E"/>
    <w:rsid w:val="001557B2"/>
    <w:rsid w:val="00155B73"/>
    <w:rsid w:val="0015631F"/>
    <w:rsid w:val="00156E66"/>
    <w:rsid w:val="00156F1D"/>
    <w:rsid w:val="0016035B"/>
    <w:rsid w:val="00160A4E"/>
    <w:rsid w:val="00160FF6"/>
    <w:rsid w:val="001610F1"/>
    <w:rsid w:val="00162C05"/>
    <w:rsid w:val="00162C5A"/>
    <w:rsid w:val="001632A3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1A9F"/>
    <w:rsid w:val="00172E43"/>
    <w:rsid w:val="001735C2"/>
    <w:rsid w:val="001735D2"/>
    <w:rsid w:val="001739A0"/>
    <w:rsid w:val="00173A1D"/>
    <w:rsid w:val="001750CD"/>
    <w:rsid w:val="00175612"/>
    <w:rsid w:val="00175872"/>
    <w:rsid w:val="001769D3"/>
    <w:rsid w:val="00177D51"/>
    <w:rsid w:val="00177F13"/>
    <w:rsid w:val="001804A1"/>
    <w:rsid w:val="00181002"/>
    <w:rsid w:val="001810E0"/>
    <w:rsid w:val="00181210"/>
    <w:rsid w:val="00181BEC"/>
    <w:rsid w:val="00182B75"/>
    <w:rsid w:val="00182D37"/>
    <w:rsid w:val="0018340D"/>
    <w:rsid w:val="00183782"/>
    <w:rsid w:val="001844EB"/>
    <w:rsid w:val="00184635"/>
    <w:rsid w:val="00184CC0"/>
    <w:rsid w:val="00184D32"/>
    <w:rsid w:val="00185128"/>
    <w:rsid w:val="00185C8E"/>
    <w:rsid w:val="00185DC1"/>
    <w:rsid w:val="00185FB4"/>
    <w:rsid w:val="00185FBD"/>
    <w:rsid w:val="0018602D"/>
    <w:rsid w:val="001867DE"/>
    <w:rsid w:val="0018703C"/>
    <w:rsid w:val="0018752C"/>
    <w:rsid w:val="0018791D"/>
    <w:rsid w:val="00187F13"/>
    <w:rsid w:val="00190473"/>
    <w:rsid w:val="001911CC"/>
    <w:rsid w:val="0019167A"/>
    <w:rsid w:val="001918ED"/>
    <w:rsid w:val="001925FC"/>
    <w:rsid w:val="00192A28"/>
    <w:rsid w:val="00193F8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05B5"/>
    <w:rsid w:val="001A2148"/>
    <w:rsid w:val="001A3425"/>
    <w:rsid w:val="001A39EC"/>
    <w:rsid w:val="001A3E41"/>
    <w:rsid w:val="001A3F82"/>
    <w:rsid w:val="001A490C"/>
    <w:rsid w:val="001A4AEE"/>
    <w:rsid w:val="001A4C33"/>
    <w:rsid w:val="001A6746"/>
    <w:rsid w:val="001A6B04"/>
    <w:rsid w:val="001A6C50"/>
    <w:rsid w:val="001A7125"/>
    <w:rsid w:val="001A73BA"/>
    <w:rsid w:val="001B0918"/>
    <w:rsid w:val="001B1952"/>
    <w:rsid w:val="001B2AD7"/>
    <w:rsid w:val="001B32B4"/>
    <w:rsid w:val="001B41E6"/>
    <w:rsid w:val="001B4EC8"/>
    <w:rsid w:val="001B538C"/>
    <w:rsid w:val="001B54ED"/>
    <w:rsid w:val="001B6B7B"/>
    <w:rsid w:val="001B70B3"/>
    <w:rsid w:val="001B73FD"/>
    <w:rsid w:val="001C086B"/>
    <w:rsid w:val="001C0EF2"/>
    <w:rsid w:val="001C1C99"/>
    <w:rsid w:val="001C217F"/>
    <w:rsid w:val="001C29B4"/>
    <w:rsid w:val="001C29E5"/>
    <w:rsid w:val="001C41B8"/>
    <w:rsid w:val="001C4306"/>
    <w:rsid w:val="001C4F1D"/>
    <w:rsid w:val="001C53A3"/>
    <w:rsid w:val="001C548B"/>
    <w:rsid w:val="001C5F6A"/>
    <w:rsid w:val="001C7720"/>
    <w:rsid w:val="001D018C"/>
    <w:rsid w:val="001D0220"/>
    <w:rsid w:val="001D0EF4"/>
    <w:rsid w:val="001D0FF3"/>
    <w:rsid w:val="001D1716"/>
    <w:rsid w:val="001D1C87"/>
    <w:rsid w:val="001D20C0"/>
    <w:rsid w:val="001D23A9"/>
    <w:rsid w:val="001D25D6"/>
    <w:rsid w:val="001D2BDD"/>
    <w:rsid w:val="001D30E4"/>
    <w:rsid w:val="001D3334"/>
    <w:rsid w:val="001D36A3"/>
    <w:rsid w:val="001D4FE4"/>
    <w:rsid w:val="001D6C10"/>
    <w:rsid w:val="001D7199"/>
    <w:rsid w:val="001D7516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B7"/>
    <w:rsid w:val="001E4951"/>
    <w:rsid w:val="001E5393"/>
    <w:rsid w:val="001E580A"/>
    <w:rsid w:val="001E779F"/>
    <w:rsid w:val="001F00DF"/>
    <w:rsid w:val="001F0869"/>
    <w:rsid w:val="001F0A1C"/>
    <w:rsid w:val="001F0B44"/>
    <w:rsid w:val="001F0ED6"/>
    <w:rsid w:val="001F1685"/>
    <w:rsid w:val="001F18CC"/>
    <w:rsid w:val="001F194E"/>
    <w:rsid w:val="001F2209"/>
    <w:rsid w:val="001F29FA"/>
    <w:rsid w:val="001F2C87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0022"/>
    <w:rsid w:val="00201609"/>
    <w:rsid w:val="002019FB"/>
    <w:rsid w:val="00201D75"/>
    <w:rsid w:val="00202874"/>
    <w:rsid w:val="002035AF"/>
    <w:rsid w:val="002037C5"/>
    <w:rsid w:val="00203E58"/>
    <w:rsid w:val="00204E98"/>
    <w:rsid w:val="00205637"/>
    <w:rsid w:val="00205D57"/>
    <w:rsid w:val="00205D76"/>
    <w:rsid w:val="00206AC4"/>
    <w:rsid w:val="00206E5B"/>
    <w:rsid w:val="002075EC"/>
    <w:rsid w:val="0020778B"/>
    <w:rsid w:val="00210066"/>
    <w:rsid w:val="002102C3"/>
    <w:rsid w:val="002105AC"/>
    <w:rsid w:val="00210C25"/>
    <w:rsid w:val="00211010"/>
    <w:rsid w:val="002116FD"/>
    <w:rsid w:val="00212151"/>
    <w:rsid w:val="00212A04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75C"/>
    <w:rsid w:val="00216909"/>
    <w:rsid w:val="00216A90"/>
    <w:rsid w:val="00216C00"/>
    <w:rsid w:val="002179BE"/>
    <w:rsid w:val="0022005D"/>
    <w:rsid w:val="0022058A"/>
    <w:rsid w:val="00220813"/>
    <w:rsid w:val="002215F0"/>
    <w:rsid w:val="00222122"/>
    <w:rsid w:val="00222A51"/>
    <w:rsid w:val="002236A9"/>
    <w:rsid w:val="00223B10"/>
    <w:rsid w:val="00223B49"/>
    <w:rsid w:val="002248F8"/>
    <w:rsid w:val="00224EF9"/>
    <w:rsid w:val="0022563A"/>
    <w:rsid w:val="0022568E"/>
    <w:rsid w:val="0022598A"/>
    <w:rsid w:val="00225AEF"/>
    <w:rsid w:val="00226024"/>
    <w:rsid w:val="0022787F"/>
    <w:rsid w:val="00227D56"/>
    <w:rsid w:val="0023077B"/>
    <w:rsid w:val="00231BE2"/>
    <w:rsid w:val="00232C53"/>
    <w:rsid w:val="00232D8E"/>
    <w:rsid w:val="00232F76"/>
    <w:rsid w:val="0023376D"/>
    <w:rsid w:val="00233B47"/>
    <w:rsid w:val="00233BCF"/>
    <w:rsid w:val="00234558"/>
    <w:rsid w:val="00234913"/>
    <w:rsid w:val="00234C66"/>
    <w:rsid w:val="0023581A"/>
    <w:rsid w:val="00235C82"/>
    <w:rsid w:val="00236AAE"/>
    <w:rsid w:val="00237469"/>
    <w:rsid w:val="00237852"/>
    <w:rsid w:val="00237F56"/>
    <w:rsid w:val="0024033A"/>
    <w:rsid w:val="002404F5"/>
    <w:rsid w:val="002411F5"/>
    <w:rsid w:val="00241392"/>
    <w:rsid w:val="00242397"/>
    <w:rsid w:val="00242827"/>
    <w:rsid w:val="00243805"/>
    <w:rsid w:val="002442EB"/>
    <w:rsid w:val="00244FA5"/>
    <w:rsid w:val="002459C7"/>
    <w:rsid w:val="00247F24"/>
    <w:rsid w:val="00250304"/>
    <w:rsid w:val="002516FE"/>
    <w:rsid w:val="002519CF"/>
    <w:rsid w:val="002519FD"/>
    <w:rsid w:val="00251C07"/>
    <w:rsid w:val="00252178"/>
    <w:rsid w:val="002527AB"/>
    <w:rsid w:val="00252907"/>
    <w:rsid w:val="00252FC2"/>
    <w:rsid w:val="002545B3"/>
    <w:rsid w:val="00255256"/>
    <w:rsid w:val="00256E04"/>
    <w:rsid w:val="00260A69"/>
    <w:rsid w:val="00260A7F"/>
    <w:rsid w:val="00261048"/>
    <w:rsid w:val="00263016"/>
    <w:rsid w:val="00263354"/>
    <w:rsid w:val="00263598"/>
    <w:rsid w:val="00263C6E"/>
    <w:rsid w:val="0026451A"/>
    <w:rsid w:val="0026763E"/>
    <w:rsid w:val="002676B2"/>
    <w:rsid w:val="00270239"/>
    <w:rsid w:val="0027031C"/>
    <w:rsid w:val="00270750"/>
    <w:rsid w:val="0027095F"/>
    <w:rsid w:val="00270E41"/>
    <w:rsid w:val="00271941"/>
    <w:rsid w:val="00271ACF"/>
    <w:rsid w:val="00272256"/>
    <w:rsid w:val="0027241D"/>
    <w:rsid w:val="002725A9"/>
    <w:rsid w:val="00272A40"/>
    <w:rsid w:val="00273C91"/>
    <w:rsid w:val="0027428A"/>
    <w:rsid w:val="0027438F"/>
    <w:rsid w:val="00274EB3"/>
    <w:rsid w:val="00275561"/>
    <w:rsid w:val="00276237"/>
    <w:rsid w:val="00277A00"/>
    <w:rsid w:val="00277D61"/>
    <w:rsid w:val="002803CF"/>
    <w:rsid w:val="002808FD"/>
    <w:rsid w:val="00280A4C"/>
    <w:rsid w:val="002810CB"/>
    <w:rsid w:val="002816D9"/>
    <w:rsid w:val="00281F6B"/>
    <w:rsid w:val="00283976"/>
    <w:rsid w:val="0028422D"/>
    <w:rsid w:val="00285844"/>
    <w:rsid w:val="00286B08"/>
    <w:rsid w:val="00286E24"/>
    <w:rsid w:val="00286FA7"/>
    <w:rsid w:val="00287510"/>
    <w:rsid w:val="002903A1"/>
    <w:rsid w:val="0029073F"/>
    <w:rsid w:val="0029175B"/>
    <w:rsid w:val="002917B1"/>
    <w:rsid w:val="00291B8A"/>
    <w:rsid w:val="0029229C"/>
    <w:rsid w:val="00292AB9"/>
    <w:rsid w:val="00292C51"/>
    <w:rsid w:val="0029335A"/>
    <w:rsid w:val="0029356B"/>
    <w:rsid w:val="002937E8"/>
    <w:rsid w:val="0029385D"/>
    <w:rsid w:val="0029390E"/>
    <w:rsid w:val="00294173"/>
    <w:rsid w:val="002946D9"/>
    <w:rsid w:val="00294DBA"/>
    <w:rsid w:val="00295B70"/>
    <w:rsid w:val="002962B0"/>
    <w:rsid w:val="002969DF"/>
    <w:rsid w:val="00297212"/>
    <w:rsid w:val="002A02F3"/>
    <w:rsid w:val="002A03CF"/>
    <w:rsid w:val="002A099E"/>
    <w:rsid w:val="002A0A0B"/>
    <w:rsid w:val="002A0EF8"/>
    <w:rsid w:val="002A0FFC"/>
    <w:rsid w:val="002A2095"/>
    <w:rsid w:val="002A2E0A"/>
    <w:rsid w:val="002A39D6"/>
    <w:rsid w:val="002A3BA6"/>
    <w:rsid w:val="002A442C"/>
    <w:rsid w:val="002A49F9"/>
    <w:rsid w:val="002A5539"/>
    <w:rsid w:val="002A75E3"/>
    <w:rsid w:val="002A7795"/>
    <w:rsid w:val="002A7E0D"/>
    <w:rsid w:val="002B0120"/>
    <w:rsid w:val="002B01BE"/>
    <w:rsid w:val="002B1993"/>
    <w:rsid w:val="002B1CEC"/>
    <w:rsid w:val="002B2597"/>
    <w:rsid w:val="002B3DB9"/>
    <w:rsid w:val="002B40EC"/>
    <w:rsid w:val="002B4A43"/>
    <w:rsid w:val="002B5119"/>
    <w:rsid w:val="002B5BF4"/>
    <w:rsid w:val="002B63E7"/>
    <w:rsid w:val="002B7132"/>
    <w:rsid w:val="002B73BF"/>
    <w:rsid w:val="002B7CC6"/>
    <w:rsid w:val="002C01F8"/>
    <w:rsid w:val="002C0B50"/>
    <w:rsid w:val="002C10DD"/>
    <w:rsid w:val="002C1D7B"/>
    <w:rsid w:val="002C1F6F"/>
    <w:rsid w:val="002C2329"/>
    <w:rsid w:val="002C365C"/>
    <w:rsid w:val="002C48E9"/>
    <w:rsid w:val="002C4E85"/>
    <w:rsid w:val="002C4EAF"/>
    <w:rsid w:val="002C5157"/>
    <w:rsid w:val="002C5B33"/>
    <w:rsid w:val="002C5EA2"/>
    <w:rsid w:val="002C66E8"/>
    <w:rsid w:val="002C6B88"/>
    <w:rsid w:val="002C7581"/>
    <w:rsid w:val="002C7B54"/>
    <w:rsid w:val="002D0CED"/>
    <w:rsid w:val="002D0E7E"/>
    <w:rsid w:val="002D1EF9"/>
    <w:rsid w:val="002D27EC"/>
    <w:rsid w:val="002D2C97"/>
    <w:rsid w:val="002D47B0"/>
    <w:rsid w:val="002D6084"/>
    <w:rsid w:val="002D658B"/>
    <w:rsid w:val="002D6BB8"/>
    <w:rsid w:val="002D78A7"/>
    <w:rsid w:val="002E0460"/>
    <w:rsid w:val="002E24AD"/>
    <w:rsid w:val="002E24CC"/>
    <w:rsid w:val="002E27E3"/>
    <w:rsid w:val="002E2823"/>
    <w:rsid w:val="002E2C76"/>
    <w:rsid w:val="002E2DBF"/>
    <w:rsid w:val="002E2FC8"/>
    <w:rsid w:val="002E2FED"/>
    <w:rsid w:val="002E3D14"/>
    <w:rsid w:val="002E53BC"/>
    <w:rsid w:val="002E5B05"/>
    <w:rsid w:val="002E62B7"/>
    <w:rsid w:val="002E6800"/>
    <w:rsid w:val="002E719C"/>
    <w:rsid w:val="002E781E"/>
    <w:rsid w:val="002F0153"/>
    <w:rsid w:val="002F0401"/>
    <w:rsid w:val="002F04EB"/>
    <w:rsid w:val="002F1ACD"/>
    <w:rsid w:val="002F2305"/>
    <w:rsid w:val="002F3231"/>
    <w:rsid w:val="002F36DC"/>
    <w:rsid w:val="002F3B61"/>
    <w:rsid w:val="002F3DD8"/>
    <w:rsid w:val="002F4232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3824"/>
    <w:rsid w:val="00303DE9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202"/>
    <w:rsid w:val="00320872"/>
    <w:rsid w:val="003208A0"/>
    <w:rsid w:val="003209F7"/>
    <w:rsid w:val="00320B3D"/>
    <w:rsid w:val="00322096"/>
    <w:rsid w:val="00323D06"/>
    <w:rsid w:val="00324932"/>
    <w:rsid w:val="00324F87"/>
    <w:rsid w:val="00325D65"/>
    <w:rsid w:val="0032631F"/>
    <w:rsid w:val="0032646B"/>
    <w:rsid w:val="00326BC7"/>
    <w:rsid w:val="00327161"/>
    <w:rsid w:val="0032738F"/>
    <w:rsid w:val="0033105B"/>
    <w:rsid w:val="00331BC6"/>
    <w:rsid w:val="00332B23"/>
    <w:rsid w:val="00332B52"/>
    <w:rsid w:val="00332C3C"/>
    <w:rsid w:val="003331E1"/>
    <w:rsid w:val="00333B15"/>
    <w:rsid w:val="00335747"/>
    <w:rsid w:val="003357A8"/>
    <w:rsid w:val="00335886"/>
    <w:rsid w:val="003358C0"/>
    <w:rsid w:val="0033673A"/>
    <w:rsid w:val="00336A9E"/>
    <w:rsid w:val="00336BA4"/>
    <w:rsid w:val="00336C06"/>
    <w:rsid w:val="003370DD"/>
    <w:rsid w:val="0033735E"/>
    <w:rsid w:val="003374A8"/>
    <w:rsid w:val="00337949"/>
    <w:rsid w:val="00337B2B"/>
    <w:rsid w:val="00341991"/>
    <w:rsid w:val="003419C1"/>
    <w:rsid w:val="00341EA7"/>
    <w:rsid w:val="00342480"/>
    <w:rsid w:val="003424A4"/>
    <w:rsid w:val="003427AC"/>
    <w:rsid w:val="003430AA"/>
    <w:rsid w:val="00343BDC"/>
    <w:rsid w:val="00343CD3"/>
    <w:rsid w:val="003452AC"/>
    <w:rsid w:val="003453FD"/>
    <w:rsid w:val="00345CDB"/>
    <w:rsid w:val="00345EA2"/>
    <w:rsid w:val="00346074"/>
    <w:rsid w:val="003466D2"/>
    <w:rsid w:val="0034698B"/>
    <w:rsid w:val="00346B9D"/>
    <w:rsid w:val="00346CB3"/>
    <w:rsid w:val="00347AC0"/>
    <w:rsid w:val="00347CF3"/>
    <w:rsid w:val="00350118"/>
    <w:rsid w:val="00350274"/>
    <w:rsid w:val="003504FB"/>
    <w:rsid w:val="00350642"/>
    <w:rsid w:val="00350B7B"/>
    <w:rsid w:val="00350E23"/>
    <w:rsid w:val="003511F0"/>
    <w:rsid w:val="00351999"/>
    <w:rsid w:val="00351C00"/>
    <w:rsid w:val="00352376"/>
    <w:rsid w:val="0035240F"/>
    <w:rsid w:val="003526A9"/>
    <w:rsid w:val="00352B43"/>
    <w:rsid w:val="00352BEE"/>
    <w:rsid w:val="00353E9E"/>
    <w:rsid w:val="00354857"/>
    <w:rsid w:val="00354DC9"/>
    <w:rsid w:val="003557CA"/>
    <w:rsid w:val="00355B4F"/>
    <w:rsid w:val="00355BB4"/>
    <w:rsid w:val="00355FE4"/>
    <w:rsid w:val="003577A7"/>
    <w:rsid w:val="00360A7C"/>
    <w:rsid w:val="0036176D"/>
    <w:rsid w:val="0036183D"/>
    <w:rsid w:val="0036309A"/>
    <w:rsid w:val="00363986"/>
    <w:rsid w:val="00363C39"/>
    <w:rsid w:val="00363EB3"/>
    <w:rsid w:val="0036434C"/>
    <w:rsid w:val="0036465D"/>
    <w:rsid w:val="00364D8D"/>
    <w:rsid w:val="003655F6"/>
    <w:rsid w:val="00367344"/>
    <w:rsid w:val="00370635"/>
    <w:rsid w:val="0037122E"/>
    <w:rsid w:val="003726CF"/>
    <w:rsid w:val="003727E0"/>
    <w:rsid w:val="00372B69"/>
    <w:rsid w:val="00373B09"/>
    <w:rsid w:val="003752E9"/>
    <w:rsid w:val="00375D44"/>
    <w:rsid w:val="00375D81"/>
    <w:rsid w:val="00376492"/>
    <w:rsid w:val="00376A18"/>
    <w:rsid w:val="00377B5C"/>
    <w:rsid w:val="00380148"/>
    <w:rsid w:val="003806E2"/>
    <w:rsid w:val="00380FDC"/>
    <w:rsid w:val="00381115"/>
    <w:rsid w:val="00381482"/>
    <w:rsid w:val="003815D0"/>
    <w:rsid w:val="003828BC"/>
    <w:rsid w:val="003832B0"/>
    <w:rsid w:val="003834C4"/>
    <w:rsid w:val="00383560"/>
    <w:rsid w:val="00383623"/>
    <w:rsid w:val="00384605"/>
    <w:rsid w:val="00384A20"/>
    <w:rsid w:val="003854E5"/>
    <w:rsid w:val="00385DD1"/>
    <w:rsid w:val="00385F7D"/>
    <w:rsid w:val="0038609C"/>
    <w:rsid w:val="003867BF"/>
    <w:rsid w:val="00386CB7"/>
    <w:rsid w:val="00386EFA"/>
    <w:rsid w:val="0038735F"/>
    <w:rsid w:val="0038763B"/>
    <w:rsid w:val="003877E3"/>
    <w:rsid w:val="0038783F"/>
    <w:rsid w:val="00387A5D"/>
    <w:rsid w:val="003901A3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1DB"/>
    <w:rsid w:val="00397361"/>
    <w:rsid w:val="003973A0"/>
    <w:rsid w:val="0039751C"/>
    <w:rsid w:val="003A06CF"/>
    <w:rsid w:val="003A0BD4"/>
    <w:rsid w:val="003A24A3"/>
    <w:rsid w:val="003A29DD"/>
    <w:rsid w:val="003A2B88"/>
    <w:rsid w:val="003A38B9"/>
    <w:rsid w:val="003A4643"/>
    <w:rsid w:val="003A4BE7"/>
    <w:rsid w:val="003A50CC"/>
    <w:rsid w:val="003A5337"/>
    <w:rsid w:val="003A5945"/>
    <w:rsid w:val="003A6595"/>
    <w:rsid w:val="003A679F"/>
    <w:rsid w:val="003A689C"/>
    <w:rsid w:val="003A6F40"/>
    <w:rsid w:val="003A7143"/>
    <w:rsid w:val="003A7792"/>
    <w:rsid w:val="003A7B6D"/>
    <w:rsid w:val="003B0006"/>
    <w:rsid w:val="003B0323"/>
    <w:rsid w:val="003B1907"/>
    <w:rsid w:val="003B197A"/>
    <w:rsid w:val="003B221F"/>
    <w:rsid w:val="003B3EB8"/>
    <w:rsid w:val="003B4065"/>
    <w:rsid w:val="003B4798"/>
    <w:rsid w:val="003B4844"/>
    <w:rsid w:val="003B49ED"/>
    <w:rsid w:val="003B4B3B"/>
    <w:rsid w:val="003B52B3"/>
    <w:rsid w:val="003B5381"/>
    <w:rsid w:val="003B5FCA"/>
    <w:rsid w:val="003B6036"/>
    <w:rsid w:val="003B6457"/>
    <w:rsid w:val="003B6BFC"/>
    <w:rsid w:val="003B6F69"/>
    <w:rsid w:val="003B7921"/>
    <w:rsid w:val="003B7A50"/>
    <w:rsid w:val="003C049A"/>
    <w:rsid w:val="003C1633"/>
    <w:rsid w:val="003C1ACD"/>
    <w:rsid w:val="003C1F4E"/>
    <w:rsid w:val="003C21D0"/>
    <w:rsid w:val="003C243C"/>
    <w:rsid w:val="003C4609"/>
    <w:rsid w:val="003C5877"/>
    <w:rsid w:val="003C6050"/>
    <w:rsid w:val="003C66BE"/>
    <w:rsid w:val="003C67FF"/>
    <w:rsid w:val="003C6813"/>
    <w:rsid w:val="003C6D9B"/>
    <w:rsid w:val="003C6EBC"/>
    <w:rsid w:val="003C6EC4"/>
    <w:rsid w:val="003C783B"/>
    <w:rsid w:val="003C7AD7"/>
    <w:rsid w:val="003D075F"/>
    <w:rsid w:val="003D093C"/>
    <w:rsid w:val="003D0E72"/>
    <w:rsid w:val="003D0E88"/>
    <w:rsid w:val="003D12DE"/>
    <w:rsid w:val="003D15E3"/>
    <w:rsid w:val="003D1CCC"/>
    <w:rsid w:val="003D2344"/>
    <w:rsid w:val="003D2714"/>
    <w:rsid w:val="003D2A41"/>
    <w:rsid w:val="003D2B3E"/>
    <w:rsid w:val="003D2D2B"/>
    <w:rsid w:val="003D3A57"/>
    <w:rsid w:val="003D4831"/>
    <w:rsid w:val="003D4898"/>
    <w:rsid w:val="003D4BC8"/>
    <w:rsid w:val="003D59B7"/>
    <w:rsid w:val="003D5E7C"/>
    <w:rsid w:val="003D609D"/>
    <w:rsid w:val="003D68FF"/>
    <w:rsid w:val="003D7714"/>
    <w:rsid w:val="003D7881"/>
    <w:rsid w:val="003E0212"/>
    <w:rsid w:val="003E099B"/>
    <w:rsid w:val="003E0C94"/>
    <w:rsid w:val="003E0D73"/>
    <w:rsid w:val="003E13FE"/>
    <w:rsid w:val="003E22F9"/>
    <w:rsid w:val="003E2C93"/>
    <w:rsid w:val="003E2F99"/>
    <w:rsid w:val="003E30B8"/>
    <w:rsid w:val="003E3702"/>
    <w:rsid w:val="003E3BC7"/>
    <w:rsid w:val="003E453E"/>
    <w:rsid w:val="003E463E"/>
    <w:rsid w:val="003E6298"/>
    <w:rsid w:val="003E67E4"/>
    <w:rsid w:val="003E757E"/>
    <w:rsid w:val="003F03AE"/>
    <w:rsid w:val="003F09D6"/>
    <w:rsid w:val="003F1608"/>
    <w:rsid w:val="003F171A"/>
    <w:rsid w:val="003F219A"/>
    <w:rsid w:val="003F437C"/>
    <w:rsid w:val="003F5836"/>
    <w:rsid w:val="003F662E"/>
    <w:rsid w:val="003F691B"/>
    <w:rsid w:val="003F702B"/>
    <w:rsid w:val="003F7465"/>
    <w:rsid w:val="003F7697"/>
    <w:rsid w:val="003F795B"/>
    <w:rsid w:val="004004CB"/>
    <w:rsid w:val="004009AD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6128"/>
    <w:rsid w:val="0040641C"/>
    <w:rsid w:val="00407F23"/>
    <w:rsid w:val="00410AFD"/>
    <w:rsid w:val="00410F78"/>
    <w:rsid w:val="00411499"/>
    <w:rsid w:val="004120D1"/>
    <w:rsid w:val="00413D8A"/>
    <w:rsid w:val="00413FC7"/>
    <w:rsid w:val="0041762A"/>
    <w:rsid w:val="004206C9"/>
    <w:rsid w:val="0042088E"/>
    <w:rsid w:val="00420D67"/>
    <w:rsid w:val="004211E8"/>
    <w:rsid w:val="00421734"/>
    <w:rsid w:val="00421A57"/>
    <w:rsid w:val="00421E27"/>
    <w:rsid w:val="004224E2"/>
    <w:rsid w:val="00423053"/>
    <w:rsid w:val="0042364D"/>
    <w:rsid w:val="00423BF0"/>
    <w:rsid w:val="00424131"/>
    <w:rsid w:val="004241AD"/>
    <w:rsid w:val="004243D1"/>
    <w:rsid w:val="0042457A"/>
    <w:rsid w:val="0042610B"/>
    <w:rsid w:val="00426AD2"/>
    <w:rsid w:val="00426DB7"/>
    <w:rsid w:val="00430D82"/>
    <w:rsid w:val="00430E7C"/>
    <w:rsid w:val="00431158"/>
    <w:rsid w:val="0043147B"/>
    <w:rsid w:val="00433B9C"/>
    <w:rsid w:val="004351D9"/>
    <w:rsid w:val="0043527C"/>
    <w:rsid w:val="00435322"/>
    <w:rsid w:val="00435D7B"/>
    <w:rsid w:val="004365E4"/>
    <w:rsid w:val="00436EF7"/>
    <w:rsid w:val="00437833"/>
    <w:rsid w:val="004406AB"/>
    <w:rsid w:val="00440B01"/>
    <w:rsid w:val="004420F5"/>
    <w:rsid w:val="00442165"/>
    <w:rsid w:val="0044294F"/>
    <w:rsid w:val="004429BA"/>
    <w:rsid w:val="00442CF8"/>
    <w:rsid w:val="00443C32"/>
    <w:rsid w:val="00443F41"/>
    <w:rsid w:val="00444217"/>
    <w:rsid w:val="0044452F"/>
    <w:rsid w:val="00444532"/>
    <w:rsid w:val="00444760"/>
    <w:rsid w:val="00444A27"/>
    <w:rsid w:val="0044541C"/>
    <w:rsid w:val="004455E2"/>
    <w:rsid w:val="004464F0"/>
    <w:rsid w:val="004466A3"/>
    <w:rsid w:val="00446720"/>
    <w:rsid w:val="00446FCD"/>
    <w:rsid w:val="00447357"/>
    <w:rsid w:val="0044744F"/>
    <w:rsid w:val="0044760C"/>
    <w:rsid w:val="004478DF"/>
    <w:rsid w:val="00450408"/>
    <w:rsid w:val="0045061C"/>
    <w:rsid w:val="00451796"/>
    <w:rsid w:val="004525E3"/>
    <w:rsid w:val="004526C0"/>
    <w:rsid w:val="0045407F"/>
    <w:rsid w:val="00454290"/>
    <w:rsid w:val="00454779"/>
    <w:rsid w:val="00454B44"/>
    <w:rsid w:val="00454CBD"/>
    <w:rsid w:val="0045595C"/>
    <w:rsid w:val="004559E8"/>
    <w:rsid w:val="00455E77"/>
    <w:rsid w:val="00455EFA"/>
    <w:rsid w:val="00456204"/>
    <w:rsid w:val="00456B62"/>
    <w:rsid w:val="004572B5"/>
    <w:rsid w:val="00460570"/>
    <w:rsid w:val="004620AB"/>
    <w:rsid w:val="004633AE"/>
    <w:rsid w:val="00463781"/>
    <w:rsid w:val="00465CAD"/>
    <w:rsid w:val="004668A5"/>
    <w:rsid w:val="00466BC1"/>
    <w:rsid w:val="0046756D"/>
    <w:rsid w:val="004677E9"/>
    <w:rsid w:val="00467ADE"/>
    <w:rsid w:val="0047023C"/>
    <w:rsid w:val="00470A04"/>
    <w:rsid w:val="00470C8A"/>
    <w:rsid w:val="004714A0"/>
    <w:rsid w:val="00471EAE"/>
    <w:rsid w:val="00473019"/>
    <w:rsid w:val="00473060"/>
    <w:rsid w:val="004731A0"/>
    <w:rsid w:val="00473552"/>
    <w:rsid w:val="004737E7"/>
    <w:rsid w:val="00473DB7"/>
    <w:rsid w:val="00473F05"/>
    <w:rsid w:val="00474089"/>
    <w:rsid w:val="00474192"/>
    <w:rsid w:val="004749B1"/>
    <w:rsid w:val="00474C78"/>
    <w:rsid w:val="00475870"/>
    <w:rsid w:val="00475A02"/>
    <w:rsid w:val="00477692"/>
    <w:rsid w:val="00477E56"/>
    <w:rsid w:val="00480DBD"/>
    <w:rsid w:val="00480EC4"/>
    <w:rsid w:val="004811C5"/>
    <w:rsid w:val="00481CEB"/>
    <w:rsid w:val="004827B0"/>
    <w:rsid w:val="0048282B"/>
    <w:rsid w:val="00482B70"/>
    <w:rsid w:val="0048374E"/>
    <w:rsid w:val="00483BE7"/>
    <w:rsid w:val="00483EEA"/>
    <w:rsid w:val="00483FB7"/>
    <w:rsid w:val="004847BD"/>
    <w:rsid w:val="00484DD7"/>
    <w:rsid w:val="00485244"/>
    <w:rsid w:val="00486DA0"/>
    <w:rsid w:val="00487A8C"/>
    <w:rsid w:val="00487CBD"/>
    <w:rsid w:val="00490236"/>
    <w:rsid w:val="0049056B"/>
    <w:rsid w:val="00490A80"/>
    <w:rsid w:val="00490DCD"/>
    <w:rsid w:val="00491164"/>
    <w:rsid w:val="0049161C"/>
    <w:rsid w:val="004917C9"/>
    <w:rsid w:val="004919A8"/>
    <w:rsid w:val="004924E5"/>
    <w:rsid w:val="00492A58"/>
    <w:rsid w:val="00492EC8"/>
    <w:rsid w:val="00494E94"/>
    <w:rsid w:val="0049500F"/>
    <w:rsid w:val="0049553B"/>
    <w:rsid w:val="004958B9"/>
    <w:rsid w:val="004963BB"/>
    <w:rsid w:val="0049645A"/>
    <w:rsid w:val="00496561"/>
    <w:rsid w:val="00496DF1"/>
    <w:rsid w:val="004972F0"/>
    <w:rsid w:val="004978E6"/>
    <w:rsid w:val="00497CFF"/>
    <w:rsid w:val="00497FAE"/>
    <w:rsid w:val="004A0E6C"/>
    <w:rsid w:val="004A1866"/>
    <w:rsid w:val="004A233A"/>
    <w:rsid w:val="004A2940"/>
    <w:rsid w:val="004A30B4"/>
    <w:rsid w:val="004A3388"/>
    <w:rsid w:val="004A3C3E"/>
    <w:rsid w:val="004A4A60"/>
    <w:rsid w:val="004A4E0B"/>
    <w:rsid w:val="004A4EE2"/>
    <w:rsid w:val="004A4FF5"/>
    <w:rsid w:val="004A5084"/>
    <w:rsid w:val="004A5F09"/>
    <w:rsid w:val="004A68B6"/>
    <w:rsid w:val="004A6DE8"/>
    <w:rsid w:val="004B0724"/>
    <w:rsid w:val="004B149B"/>
    <w:rsid w:val="004B1A42"/>
    <w:rsid w:val="004B212A"/>
    <w:rsid w:val="004B2F0D"/>
    <w:rsid w:val="004B4083"/>
    <w:rsid w:val="004B415E"/>
    <w:rsid w:val="004B4659"/>
    <w:rsid w:val="004B59EB"/>
    <w:rsid w:val="004B5B90"/>
    <w:rsid w:val="004B632F"/>
    <w:rsid w:val="004B7D85"/>
    <w:rsid w:val="004B7D89"/>
    <w:rsid w:val="004B7FF8"/>
    <w:rsid w:val="004C04B8"/>
    <w:rsid w:val="004C0B83"/>
    <w:rsid w:val="004C2187"/>
    <w:rsid w:val="004C236F"/>
    <w:rsid w:val="004C3E09"/>
    <w:rsid w:val="004C4630"/>
    <w:rsid w:val="004C4706"/>
    <w:rsid w:val="004C486D"/>
    <w:rsid w:val="004C5AB3"/>
    <w:rsid w:val="004C5F3C"/>
    <w:rsid w:val="004C6849"/>
    <w:rsid w:val="004C6D74"/>
    <w:rsid w:val="004C724A"/>
    <w:rsid w:val="004C78E6"/>
    <w:rsid w:val="004D0584"/>
    <w:rsid w:val="004D1023"/>
    <w:rsid w:val="004D769C"/>
    <w:rsid w:val="004D7C08"/>
    <w:rsid w:val="004D7EC3"/>
    <w:rsid w:val="004E00FC"/>
    <w:rsid w:val="004E0707"/>
    <w:rsid w:val="004E08CB"/>
    <w:rsid w:val="004E1741"/>
    <w:rsid w:val="004E1D58"/>
    <w:rsid w:val="004E2EAB"/>
    <w:rsid w:val="004E3016"/>
    <w:rsid w:val="004E313E"/>
    <w:rsid w:val="004E3158"/>
    <w:rsid w:val="004E335C"/>
    <w:rsid w:val="004E35B4"/>
    <w:rsid w:val="004E4488"/>
    <w:rsid w:val="004E4BAE"/>
    <w:rsid w:val="004E523C"/>
    <w:rsid w:val="004E657E"/>
    <w:rsid w:val="004E6DFB"/>
    <w:rsid w:val="004E6EA8"/>
    <w:rsid w:val="004E7020"/>
    <w:rsid w:val="004E74B9"/>
    <w:rsid w:val="004F0C32"/>
    <w:rsid w:val="004F1B03"/>
    <w:rsid w:val="004F208E"/>
    <w:rsid w:val="004F3235"/>
    <w:rsid w:val="004F33BB"/>
    <w:rsid w:val="004F36B7"/>
    <w:rsid w:val="004F3BCE"/>
    <w:rsid w:val="004F46F2"/>
    <w:rsid w:val="004F5102"/>
    <w:rsid w:val="004F5119"/>
    <w:rsid w:val="004F6068"/>
    <w:rsid w:val="004F6419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43D7"/>
    <w:rsid w:val="00504ADB"/>
    <w:rsid w:val="00505A2B"/>
    <w:rsid w:val="00505C22"/>
    <w:rsid w:val="00507001"/>
    <w:rsid w:val="00507922"/>
    <w:rsid w:val="0051089C"/>
    <w:rsid w:val="00510B41"/>
    <w:rsid w:val="00510F49"/>
    <w:rsid w:val="0051136E"/>
    <w:rsid w:val="00511CD5"/>
    <w:rsid w:val="00511F51"/>
    <w:rsid w:val="00512849"/>
    <w:rsid w:val="00512D9A"/>
    <w:rsid w:val="00512ECC"/>
    <w:rsid w:val="00513427"/>
    <w:rsid w:val="00514223"/>
    <w:rsid w:val="00515074"/>
    <w:rsid w:val="00515384"/>
    <w:rsid w:val="0051541F"/>
    <w:rsid w:val="00515C72"/>
    <w:rsid w:val="00516AAB"/>
    <w:rsid w:val="005172C0"/>
    <w:rsid w:val="005173E0"/>
    <w:rsid w:val="00517D3F"/>
    <w:rsid w:val="005202E0"/>
    <w:rsid w:val="005207E3"/>
    <w:rsid w:val="005208DE"/>
    <w:rsid w:val="00520E2E"/>
    <w:rsid w:val="00521767"/>
    <w:rsid w:val="00521993"/>
    <w:rsid w:val="00522211"/>
    <w:rsid w:val="0052349C"/>
    <w:rsid w:val="00523CF7"/>
    <w:rsid w:val="00524450"/>
    <w:rsid w:val="00524648"/>
    <w:rsid w:val="0052468A"/>
    <w:rsid w:val="005250B3"/>
    <w:rsid w:val="005252E5"/>
    <w:rsid w:val="00525450"/>
    <w:rsid w:val="00525DE2"/>
    <w:rsid w:val="005263D7"/>
    <w:rsid w:val="00526505"/>
    <w:rsid w:val="005266E0"/>
    <w:rsid w:val="00527561"/>
    <w:rsid w:val="0053085A"/>
    <w:rsid w:val="00531289"/>
    <w:rsid w:val="0053160C"/>
    <w:rsid w:val="0053164F"/>
    <w:rsid w:val="005316D5"/>
    <w:rsid w:val="0053177C"/>
    <w:rsid w:val="00532779"/>
    <w:rsid w:val="005327D0"/>
    <w:rsid w:val="00532985"/>
    <w:rsid w:val="0053334B"/>
    <w:rsid w:val="005334E0"/>
    <w:rsid w:val="005336FC"/>
    <w:rsid w:val="00533BC0"/>
    <w:rsid w:val="00534539"/>
    <w:rsid w:val="00535310"/>
    <w:rsid w:val="00535818"/>
    <w:rsid w:val="00537954"/>
    <w:rsid w:val="00537BF1"/>
    <w:rsid w:val="00540522"/>
    <w:rsid w:val="0054221C"/>
    <w:rsid w:val="0054333A"/>
    <w:rsid w:val="005434D3"/>
    <w:rsid w:val="00543E3B"/>
    <w:rsid w:val="005443DC"/>
    <w:rsid w:val="005445D9"/>
    <w:rsid w:val="005457A1"/>
    <w:rsid w:val="00545DF4"/>
    <w:rsid w:val="00546A72"/>
    <w:rsid w:val="00546B38"/>
    <w:rsid w:val="005473DF"/>
    <w:rsid w:val="0054770B"/>
    <w:rsid w:val="00547A9D"/>
    <w:rsid w:val="00550336"/>
    <w:rsid w:val="00550854"/>
    <w:rsid w:val="005510D4"/>
    <w:rsid w:val="0055112C"/>
    <w:rsid w:val="0055139B"/>
    <w:rsid w:val="0055198A"/>
    <w:rsid w:val="00551BC5"/>
    <w:rsid w:val="00551C27"/>
    <w:rsid w:val="00553860"/>
    <w:rsid w:val="00554C6A"/>
    <w:rsid w:val="00555490"/>
    <w:rsid w:val="005558E1"/>
    <w:rsid w:val="00556AB0"/>
    <w:rsid w:val="00557132"/>
    <w:rsid w:val="0055713D"/>
    <w:rsid w:val="0055751C"/>
    <w:rsid w:val="00557D97"/>
    <w:rsid w:val="00562C52"/>
    <w:rsid w:val="00563108"/>
    <w:rsid w:val="00563D2C"/>
    <w:rsid w:val="0056405B"/>
    <w:rsid w:val="00564958"/>
    <w:rsid w:val="005657D9"/>
    <w:rsid w:val="00565B46"/>
    <w:rsid w:val="00565B7E"/>
    <w:rsid w:val="00565F6E"/>
    <w:rsid w:val="0056674C"/>
    <w:rsid w:val="00566C3C"/>
    <w:rsid w:val="005676B3"/>
    <w:rsid w:val="0057061D"/>
    <w:rsid w:val="00571497"/>
    <w:rsid w:val="0057267C"/>
    <w:rsid w:val="00572B00"/>
    <w:rsid w:val="0057451C"/>
    <w:rsid w:val="00575046"/>
    <w:rsid w:val="0057552A"/>
    <w:rsid w:val="00575932"/>
    <w:rsid w:val="00575D93"/>
    <w:rsid w:val="005767A5"/>
    <w:rsid w:val="00577A65"/>
    <w:rsid w:val="00577D92"/>
    <w:rsid w:val="00580389"/>
    <w:rsid w:val="00580E5A"/>
    <w:rsid w:val="005815BE"/>
    <w:rsid w:val="005816FB"/>
    <w:rsid w:val="0058194A"/>
    <w:rsid w:val="00582163"/>
    <w:rsid w:val="005822D1"/>
    <w:rsid w:val="00582CCB"/>
    <w:rsid w:val="00582EF8"/>
    <w:rsid w:val="0058313F"/>
    <w:rsid w:val="005861E3"/>
    <w:rsid w:val="0058628D"/>
    <w:rsid w:val="00587951"/>
    <w:rsid w:val="00587D4C"/>
    <w:rsid w:val="00591D19"/>
    <w:rsid w:val="00592BE6"/>
    <w:rsid w:val="00592D9E"/>
    <w:rsid w:val="00592F96"/>
    <w:rsid w:val="00594062"/>
    <w:rsid w:val="00594670"/>
    <w:rsid w:val="00594AB5"/>
    <w:rsid w:val="00595983"/>
    <w:rsid w:val="00595BDF"/>
    <w:rsid w:val="00595E7E"/>
    <w:rsid w:val="005966D6"/>
    <w:rsid w:val="00596A03"/>
    <w:rsid w:val="005A01D5"/>
    <w:rsid w:val="005A1010"/>
    <w:rsid w:val="005A13CE"/>
    <w:rsid w:val="005A142A"/>
    <w:rsid w:val="005A1468"/>
    <w:rsid w:val="005A2D48"/>
    <w:rsid w:val="005A3886"/>
    <w:rsid w:val="005A5590"/>
    <w:rsid w:val="005A5EA3"/>
    <w:rsid w:val="005A687E"/>
    <w:rsid w:val="005A6C21"/>
    <w:rsid w:val="005A7AF3"/>
    <w:rsid w:val="005A7BDF"/>
    <w:rsid w:val="005B06CE"/>
    <w:rsid w:val="005B0A44"/>
    <w:rsid w:val="005B126D"/>
    <w:rsid w:val="005B2150"/>
    <w:rsid w:val="005B3CB2"/>
    <w:rsid w:val="005B512C"/>
    <w:rsid w:val="005B54EF"/>
    <w:rsid w:val="005B586F"/>
    <w:rsid w:val="005B5C27"/>
    <w:rsid w:val="005B665A"/>
    <w:rsid w:val="005B6728"/>
    <w:rsid w:val="005C16B4"/>
    <w:rsid w:val="005C1F1D"/>
    <w:rsid w:val="005C255D"/>
    <w:rsid w:val="005C264C"/>
    <w:rsid w:val="005C28B9"/>
    <w:rsid w:val="005C33D9"/>
    <w:rsid w:val="005C39C6"/>
    <w:rsid w:val="005C4C9A"/>
    <w:rsid w:val="005C591C"/>
    <w:rsid w:val="005C60C7"/>
    <w:rsid w:val="005C6F60"/>
    <w:rsid w:val="005C739A"/>
    <w:rsid w:val="005C76F9"/>
    <w:rsid w:val="005C79F3"/>
    <w:rsid w:val="005D07FC"/>
    <w:rsid w:val="005D0E65"/>
    <w:rsid w:val="005D15BB"/>
    <w:rsid w:val="005D25FB"/>
    <w:rsid w:val="005D2E79"/>
    <w:rsid w:val="005D38EE"/>
    <w:rsid w:val="005D3B70"/>
    <w:rsid w:val="005D410E"/>
    <w:rsid w:val="005D4845"/>
    <w:rsid w:val="005D4F10"/>
    <w:rsid w:val="005D56C8"/>
    <w:rsid w:val="005D5B4F"/>
    <w:rsid w:val="005D600E"/>
    <w:rsid w:val="005D6677"/>
    <w:rsid w:val="005E0151"/>
    <w:rsid w:val="005E0CE4"/>
    <w:rsid w:val="005E0D94"/>
    <w:rsid w:val="005E0DCD"/>
    <w:rsid w:val="005E110D"/>
    <w:rsid w:val="005E117E"/>
    <w:rsid w:val="005E196C"/>
    <w:rsid w:val="005E1DE3"/>
    <w:rsid w:val="005E26BE"/>
    <w:rsid w:val="005E3281"/>
    <w:rsid w:val="005E429D"/>
    <w:rsid w:val="005E57F2"/>
    <w:rsid w:val="005E5986"/>
    <w:rsid w:val="005E6271"/>
    <w:rsid w:val="005E65D4"/>
    <w:rsid w:val="005E6AC1"/>
    <w:rsid w:val="005F13D9"/>
    <w:rsid w:val="005F25B3"/>
    <w:rsid w:val="005F303F"/>
    <w:rsid w:val="005F312E"/>
    <w:rsid w:val="005F356B"/>
    <w:rsid w:val="005F3821"/>
    <w:rsid w:val="005F3BD8"/>
    <w:rsid w:val="005F427A"/>
    <w:rsid w:val="005F4723"/>
    <w:rsid w:val="005F5405"/>
    <w:rsid w:val="005F5A81"/>
    <w:rsid w:val="005F60E4"/>
    <w:rsid w:val="005F6978"/>
    <w:rsid w:val="005F69A4"/>
    <w:rsid w:val="005F72E1"/>
    <w:rsid w:val="005F756D"/>
    <w:rsid w:val="00600199"/>
    <w:rsid w:val="00600991"/>
    <w:rsid w:val="006010CD"/>
    <w:rsid w:val="00601D38"/>
    <w:rsid w:val="00601F9C"/>
    <w:rsid w:val="00602253"/>
    <w:rsid w:val="006049F3"/>
    <w:rsid w:val="00604C71"/>
    <w:rsid w:val="006064E8"/>
    <w:rsid w:val="00606E5C"/>
    <w:rsid w:val="00607225"/>
    <w:rsid w:val="0060742E"/>
    <w:rsid w:val="00607531"/>
    <w:rsid w:val="00607C42"/>
    <w:rsid w:val="0061024E"/>
    <w:rsid w:val="0061103E"/>
    <w:rsid w:val="0061121B"/>
    <w:rsid w:val="0061150C"/>
    <w:rsid w:val="00611602"/>
    <w:rsid w:val="00611D12"/>
    <w:rsid w:val="0061280B"/>
    <w:rsid w:val="00612905"/>
    <w:rsid w:val="006130BB"/>
    <w:rsid w:val="0061324C"/>
    <w:rsid w:val="00613592"/>
    <w:rsid w:val="006138A1"/>
    <w:rsid w:val="00613CC3"/>
    <w:rsid w:val="0061443A"/>
    <w:rsid w:val="006144B2"/>
    <w:rsid w:val="00614561"/>
    <w:rsid w:val="0061484E"/>
    <w:rsid w:val="0061545A"/>
    <w:rsid w:val="00615773"/>
    <w:rsid w:val="00615AE3"/>
    <w:rsid w:val="00616029"/>
    <w:rsid w:val="00616329"/>
    <w:rsid w:val="00616520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646"/>
    <w:rsid w:val="006257E2"/>
    <w:rsid w:val="00627334"/>
    <w:rsid w:val="0062764F"/>
    <w:rsid w:val="00627726"/>
    <w:rsid w:val="00627868"/>
    <w:rsid w:val="00630A9F"/>
    <w:rsid w:val="00630E08"/>
    <w:rsid w:val="00631196"/>
    <w:rsid w:val="00631F60"/>
    <w:rsid w:val="00632721"/>
    <w:rsid w:val="006330D9"/>
    <w:rsid w:val="00633173"/>
    <w:rsid w:val="00634791"/>
    <w:rsid w:val="00634D3E"/>
    <w:rsid w:val="00635454"/>
    <w:rsid w:val="00635A45"/>
    <w:rsid w:val="00637199"/>
    <w:rsid w:val="00637668"/>
    <w:rsid w:val="00637933"/>
    <w:rsid w:val="00637A6C"/>
    <w:rsid w:val="00637F8C"/>
    <w:rsid w:val="00640377"/>
    <w:rsid w:val="006407C1"/>
    <w:rsid w:val="00640EF2"/>
    <w:rsid w:val="00640F0E"/>
    <w:rsid w:val="0064272B"/>
    <w:rsid w:val="00642D5B"/>
    <w:rsid w:val="00642FD9"/>
    <w:rsid w:val="00643DF5"/>
    <w:rsid w:val="00643DFB"/>
    <w:rsid w:val="006441E4"/>
    <w:rsid w:val="0064425B"/>
    <w:rsid w:val="006443B2"/>
    <w:rsid w:val="00644979"/>
    <w:rsid w:val="00645930"/>
    <w:rsid w:val="0064593B"/>
    <w:rsid w:val="00645CA7"/>
    <w:rsid w:val="0064615C"/>
    <w:rsid w:val="00646246"/>
    <w:rsid w:val="006463F2"/>
    <w:rsid w:val="00647BD1"/>
    <w:rsid w:val="006525B1"/>
    <w:rsid w:val="00653379"/>
    <w:rsid w:val="00653652"/>
    <w:rsid w:val="00654255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2767"/>
    <w:rsid w:val="00664EE0"/>
    <w:rsid w:val="0066509D"/>
    <w:rsid w:val="00665222"/>
    <w:rsid w:val="006652C7"/>
    <w:rsid w:val="0066609E"/>
    <w:rsid w:val="006677F5"/>
    <w:rsid w:val="006701AD"/>
    <w:rsid w:val="0067031E"/>
    <w:rsid w:val="0067032A"/>
    <w:rsid w:val="00670DBA"/>
    <w:rsid w:val="00671052"/>
    <w:rsid w:val="006714F5"/>
    <w:rsid w:val="006719B5"/>
    <w:rsid w:val="00671C92"/>
    <w:rsid w:val="00671D7E"/>
    <w:rsid w:val="00672536"/>
    <w:rsid w:val="00672FA4"/>
    <w:rsid w:val="00673525"/>
    <w:rsid w:val="0067355A"/>
    <w:rsid w:val="00673765"/>
    <w:rsid w:val="00673926"/>
    <w:rsid w:val="00673A0D"/>
    <w:rsid w:val="006742F3"/>
    <w:rsid w:val="006748FE"/>
    <w:rsid w:val="006749B3"/>
    <w:rsid w:val="00674FB2"/>
    <w:rsid w:val="00675063"/>
    <w:rsid w:val="006756F5"/>
    <w:rsid w:val="00675EF3"/>
    <w:rsid w:val="00676016"/>
    <w:rsid w:val="00676075"/>
    <w:rsid w:val="00676A88"/>
    <w:rsid w:val="00676BB3"/>
    <w:rsid w:val="00680846"/>
    <w:rsid w:val="00680A08"/>
    <w:rsid w:val="0068124F"/>
    <w:rsid w:val="00681FBB"/>
    <w:rsid w:val="0068248F"/>
    <w:rsid w:val="006826EB"/>
    <w:rsid w:val="00682914"/>
    <w:rsid w:val="006829A0"/>
    <w:rsid w:val="00684944"/>
    <w:rsid w:val="00684A72"/>
    <w:rsid w:val="00685021"/>
    <w:rsid w:val="0068533A"/>
    <w:rsid w:val="006856C8"/>
    <w:rsid w:val="0068597B"/>
    <w:rsid w:val="006862FA"/>
    <w:rsid w:val="006868FF"/>
    <w:rsid w:val="006869B0"/>
    <w:rsid w:val="00687077"/>
    <w:rsid w:val="00687C90"/>
    <w:rsid w:val="006913CD"/>
    <w:rsid w:val="0069220E"/>
    <w:rsid w:val="006926E4"/>
    <w:rsid w:val="00692F8C"/>
    <w:rsid w:val="00693062"/>
    <w:rsid w:val="00693260"/>
    <w:rsid w:val="0069389F"/>
    <w:rsid w:val="0069407A"/>
    <w:rsid w:val="006945C2"/>
    <w:rsid w:val="00694773"/>
    <w:rsid w:val="0069497B"/>
    <w:rsid w:val="00694C26"/>
    <w:rsid w:val="00695016"/>
    <w:rsid w:val="006955B5"/>
    <w:rsid w:val="00695FED"/>
    <w:rsid w:val="00696149"/>
    <w:rsid w:val="0069687E"/>
    <w:rsid w:val="00696C11"/>
    <w:rsid w:val="006973B0"/>
    <w:rsid w:val="00697DBB"/>
    <w:rsid w:val="006A045D"/>
    <w:rsid w:val="006A0854"/>
    <w:rsid w:val="006A0878"/>
    <w:rsid w:val="006A215A"/>
    <w:rsid w:val="006A24BA"/>
    <w:rsid w:val="006A2940"/>
    <w:rsid w:val="006A2AE2"/>
    <w:rsid w:val="006A33A5"/>
    <w:rsid w:val="006A33F4"/>
    <w:rsid w:val="006A6572"/>
    <w:rsid w:val="006A65FA"/>
    <w:rsid w:val="006A6795"/>
    <w:rsid w:val="006A6B85"/>
    <w:rsid w:val="006A7142"/>
    <w:rsid w:val="006A7201"/>
    <w:rsid w:val="006A73EA"/>
    <w:rsid w:val="006A74BE"/>
    <w:rsid w:val="006B1A06"/>
    <w:rsid w:val="006B1D02"/>
    <w:rsid w:val="006B1D44"/>
    <w:rsid w:val="006B1FF7"/>
    <w:rsid w:val="006B20EE"/>
    <w:rsid w:val="006B21ED"/>
    <w:rsid w:val="006B2B02"/>
    <w:rsid w:val="006B375A"/>
    <w:rsid w:val="006B3E5B"/>
    <w:rsid w:val="006B43A5"/>
    <w:rsid w:val="006B476E"/>
    <w:rsid w:val="006B613B"/>
    <w:rsid w:val="006B67FE"/>
    <w:rsid w:val="006B6ED2"/>
    <w:rsid w:val="006B7517"/>
    <w:rsid w:val="006B7A48"/>
    <w:rsid w:val="006C3326"/>
    <w:rsid w:val="006C36B7"/>
    <w:rsid w:val="006C3892"/>
    <w:rsid w:val="006C390D"/>
    <w:rsid w:val="006C452B"/>
    <w:rsid w:val="006C5E71"/>
    <w:rsid w:val="006C5EE2"/>
    <w:rsid w:val="006C6007"/>
    <w:rsid w:val="006C6479"/>
    <w:rsid w:val="006C7300"/>
    <w:rsid w:val="006C7AAF"/>
    <w:rsid w:val="006D0F25"/>
    <w:rsid w:val="006D1386"/>
    <w:rsid w:val="006D1E80"/>
    <w:rsid w:val="006D2094"/>
    <w:rsid w:val="006D28E1"/>
    <w:rsid w:val="006D2C2A"/>
    <w:rsid w:val="006D2EED"/>
    <w:rsid w:val="006D3937"/>
    <w:rsid w:val="006D464B"/>
    <w:rsid w:val="006D53CA"/>
    <w:rsid w:val="006D53EE"/>
    <w:rsid w:val="006D68A3"/>
    <w:rsid w:val="006D68F7"/>
    <w:rsid w:val="006D6A74"/>
    <w:rsid w:val="006D6B8F"/>
    <w:rsid w:val="006D7DD6"/>
    <w:rsid w:val="006E0425"/>
    <w:rsid w:val="006E05C2"/>
    <w:rsid w:val="006E093B"/>
    <w:rsid w:val="006E0FC5"/>
    <w:rsid w:val="006E1102"/>
    <w:rsid w:val="006E1B55"/>
    <w:rsid w:val="006E38AF"/>
    <w:rsid w:val="006E3E8E"/>
    <w:rsid w:val="006E410A"/>
    <w:rsid w:val="006E56B2"/>
    <w:rsid w:val="006E57E9"/>
    <w:rsid w:val="006E5EFD"/>
    <w:rsid w:val="006E674D"/>
    <w:rsid w:val="006E686D"/>
    <w:rsid w:val="006E71A2"/>
    <w:rsid w:val="006E747B"/>
    <w:rsid w:val="006E7C22"/>
    <w:rsid w:val="006E7C93"/>
    <w:rsid w:val="006F0017"/>
    <w:rsid w:val="006F07BB"/>
    <w:rsid w:val="006F0AA9"/>
    <w:rsid w:val="006F134C"/>
    <w:rsid w:val="006F2BFF"/>
    <w:rsid w:val="006F2D4B"/>
    <w:rsid w:val="006F2FEC"/>
    <w:rsid w:val="006F301B"/>
    <w:rsid w:val="006F3169"/>
    <w:rsid w:val="006F33C0"/>
    <w:rsid w:val="006F3B0F"/>
    <w:rsid w:val="006F4379"/>
    <w:rsid w:val="006F4922"/>
    <w:rsid w:val="006F4D70"/>
    <w:rsid w:val="006F525C"/>
    <w:rsid w:val="006F5287"/>
    <w:rsid w:val="006F5FB4"/>
    <w:rsid w:val="006F6318"/>
    <w:rsid w:val="006F6346"/>
    <w:rsid w:val="006F77CE"/>
    <w:rsid w:val="006F7984"/>
    <w:rsid w:val="006F7B8C"/>
    <w:rsid w:val="006F7CF7"/>
    <w:rsid w:val="00700431"/>
    <w:rsid w:val="00700AD7"/>
    <w:rsid w:val="00700B75"/>
    <w:rsid w:val="00700CF1"/>
    <w:rsid w:val="007032B8"/>
    <w:rsid w:val="007032FF"/>
    <w:rsid w:val="00703EAB"/>
    <w:rsid w:val="00704365"/>
    <w:rsid w:val="0070520D"/>
    <w:rsid w:val="007053C2"/>
    <w:rsid w:val="007054BC"/>
    <w:rsid w:val="00705BB1"/>
    <w:rsid w:val="00706919"/>
    <w:rsid w:val="0070738A"/>
    <w:rsid w:val="007073E8"/>
    <w:rsid w:val="00707E09"/>
    <w:rsid w:val="00707EF6"/>
    <w:rsid w:val="0071014E"/>
    <w:rsid w:val="007103E8"/>
    <w:rsid w:val="007103FD"/>
    <w:rsid w:val="007124A7"/>
    <w:rsid w:val="00712D54"/>
    <w:rsid w:val="00713598"/>
    <w:rsid w:val="007138D7"/>
    <w:rsid w:val="00713C10"/>
    <w:rsid w:val="0071429D"/>
    <w:rsid w:val="00715300"/>
    <w:rsid w:val="00715396"/>
    <w:rsid w:val="00715687"/>
    <w:rsid w:val="00715984"/>
    <w:rsid w:val="00715AEF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333D"/>
    <w:rsid w:val="007237D5"/>
    <w:rsid w:val="00723A7E"/>
    <w:rsid w:val="00724946"/>
    <w:rsid w:val="00724BE0"/>
    <w:rsid w:val="007255FA"/>
    <w:rsid w:val="00725A56"/>
    <w:rsid w:val="0072674B"/>
    <w:rsid w:val="00726945"/>
    <w:rsid w:val="00726E9F"/>
    <w:rsid w:val="00726F29"/>
    <w:rsid w:val="0072769E"/>
    <w:rsid w:val="0073035C"/>
    <w:rsid w:val="00730842"/>
    <w:rsid w:val="00731D45"/>
    <w:rsid w:val="00731D91"/>
    <w:rsid w:val="007320B6"/>
    <w:rsid w:val="007325AE"/>
    <w:rsid w:val="00732802"/>
    <w:rsid w:val="00732E7C"/>
    <w:rsid w:val="00732EAC"/>
    <w:rsid w:val="007331FF"/>
    <w:rsid w:val="0073405E"/>
    <w:rsid w:val="00735825"/>
    <w:rsid w:val="00735855"/>
    <w:rsid w:val="00735FAA"/>
    <w:rsid w:val="00736351"/>
    <w:rsid w:val="0073661C"/>
    <w:rsid w:val="00736A67"/>
    <w:rsid w:val="007373C5"/>
    <w:rsid w:val="00740032"/>
    <w:rsid w:val="0074035F"/>
    <w:rsid w:val="007407CE"/>
    <w:rsid w:val="00740B14"/>
    <w:rsid w:val="00741459"/>
    <w:rsid w:val="00741563"/>
    <w:rsid w:val="00741AFE"/>
    <w:rsid w:val="00741BBA"/>
    <w:rsid w:val="00741CC2"/>
    <w:rsid w:val="00741EEF"/>
    <w:rsid w:val="007423C0"/>
    <w:rsid w:val="00742C01"/>
    <w:rsid w:val="00742EC3"/>
    <w:rsid w:val="007438AF"/>
    <w:rsid w:val="00743E9B"/>
    <w:rsid w:val="00744488"/>
    <w:rsid w:val="007446F6"/>
    <w:rsid w:val="00744AEA"/>
    <w:rsid w:val="00745202"/>
    <w:rsid w:val="00745653"/>
    <w:rsid w:val="00745E29"/>
    <w:rsid w:val="00746703"/>
    <w:rsid w:val="00746A77"/>
    <w:rsid w:val="00746E2A"/>
    <w:rsid w:val="00747427"/>
    <w:rsid w:val="00747C33"/>
    <w:rsid w:val="00750AAB"/>
    <w:rsid w:val="00751007"/>
    <w:rsid w:val="00752511"/>
    <w:rsid w:val="0075326D"/>
    <w:rsid w:val="00753DAC"/>
    <w:rsid w:val="007544E1"/>
    <w:rsid w:val="00754D81"/>
    <w:rsid w:val="00754ED3"/>
    <w:rsid w:val="00755EC9"/>
    <w:rsid w:val="00756416"/>
    <w:rsid w:val="00756A36"/>
    <w:rsid w:val="00756C45"/>
    <w:rsid w:val="00760189"/>
    <w:rsid w:val="007607EB"/>
    <w:rsid w:val="00761CE3"/>
    <w:rsid w:val="00761F50"/>
    <w:rsid w:val="00761F78"/>
    <w:rsid w:val="00763F16"/>
    <w:rsid w:val="00765901"/>
    <w:rsid w:val="0076607E"/>
    <w:rsid w:val="00766847"/>
    <w:rsid w:val="00766E44"/>
    <w:rsid w:val="00771CBD"/>
    <w:rsid w:val="007722F9"/>
    <w:rsid w:val="00772320"/>
    <w:rsid w:val="00772410"/>
    <w:rsid w:val="0077269A"/>
    <w:rsid w:val="0077410D"/>
    <w:rsid w:val="00774E63"/>
    <w:rsid w:val="00775035"/>
    <w:rsid w:val="007760B1"/>
    <w:rsid w:val="007762E7"/>
    <w:rsid w:val="00777AE9"/>
    <w:rsid w:val="00777C74"/>
    <w:rsid w:val="0078117D"/>
    <w:rsid w:val="00781587"/>
    <w:rsid w:val="007819A5"/>
    <w:rsid w:val="00781A0E"/>
    <w:rsid w:val="0078244A"/>
    <w:rsid w:val="00782790"/>
    <w:rsid w:val="007833A6"/>
    <w:rsid w:val="007833A9"/>
    <w:rsid w:val="00784128"/>
    <w:rsid w:val="00784754"/>
    <w:rsid w:val="00784A8E"/>
    <w:rsid w:val="00784BF1"/>
    <w:rsid w:val="00784C05"/>
    <w:rsid w:val="0078504E"/>
    <w:rsid w:val="007858D4"/>
    <w:rsid w:val="00785A3E"/>
    <w:rsid w:val="00785B0E"/>
    <w:rsid w:val="00785E52"/>
    <w:rsid w:val="00786013"/>
    <w:rsid w:val="00786284"/>
    <w:rsid w:val="007864D2"/>
    <w:rsid w:val="00786827"/>
    <w:rsid w:val="00787D12"/>
    <w:rsid w:val="00787EA7"/>
    <w:rsid w:val="0079073F"/>
    <w:rsid w:val="007919F3"/>
    <w:rsid w:val="007924C0"/>
    <w:rsid w:val="00793A2E"/>
    <w:rsid w:val="00795746"/>
    <w:rsid w:val="00795ECE"/>
    <w:rsid w:val="00796118"/>
    <w:rsid w:val="00796CBC"/>
    <w:rsid w:val="00796CDA"/>
    <w:rsid w:val="00796FAA"/>
    <w:rsid w:val="0079701C"/>
    <w:rsid w:val="007A011C"/>
    <w:rsid w:val="007A02EE"/>
    <w:rsid w:val="007A0325"/>
    <w:rsid w:val="007A080E"/>
    <w:rsid w:val="007A20D2"/>
    <w:rsid w:val="007A2109"/>
    <w:rsid w:val="007A284D"/>
    <w:rsid w:val="007A3F20"/>
    <w:rsid w:val="007A7198"/>
    <w:rsid w:val="007B0BA3"/>
    <w:rsid w:val="007B0FC8"/>
    <w:rsid w:val="007B10D9"/>
    <w:rsid w:val="007B1ACD"/>
    <w:rsid w:val="007B1AFC"/>
    <w:rsid w:val="007B22A0"/>
    <w:rsid w:val="007B2818"/>
    <w:rsid w:val="007B29C3"/>
    <w:rsid w:val="007B2B03"/>
    <w:rsid w:val="007B3C6D"/>
    <w:rsid w:val="007B418D"/>
    <w:rsid w:val="007B48E0"/>
    <w:rsid w:val="007B4A69"/>
    <w:rsid w:val="007B4B4B"/>
    <w:rsid w:val="007B4E80"/>
    <w:rsid w:val="007B529D"/>
    <w:rsid w:val="007B5554"/>
    <w:rsid w:val="007B5771"/>
    <w:rsid w:val="007B5D65"/>
    <w:rsid w:val="007B5DB8"/>
    <w:rsid w:val="007B6C1A"/>
    <w:rsid w:val="007C086F"/>
    <w:rsid w:val="007C09CF"/>
    <w:rsid w:val="007C10AB"/>
    <w:rsid w:val="007C16B7"/>
    <w:rsid w:val="007C1829"/>
    <w:rsid w:val="007C1849"/>
    <w:rsid w:val="007C1B87"/>
    <w:rsid w:val="007C2984"/>
    <w:rsid w:val="007C2A04"/>
    <w:rsid w:val="007C2C30"/>
    <w:rsid w:val="007C2FAC"/>
    <w:rsid w:val="007C3F92"/>
    <w:rsid w:val="007C4FF7"/>
    <w:rsid w:val="007C5937"/>
    <w:rsid w:val="007C5B7D"/>
    <w:rsid w:val="007C62A6"/>
    <w:rsid w:val="007C6F42"/>
    <w:rsid w:val="007D02B3"/>
    <w:rsid w:val="007D2969"/>
    <w:rsid w:val="007D2A8E"/>
    <w:rsid w:val="007D2D84"/>
    <w:rsid w:val="007D345A"/>
    <w:rsid w:val="007D3FB2"/>
    <w:rsid w:val="007D4E20"/>
    <w:rsid w:val="007D5524"/>
    <w:rsid w:val="007D5BFB"/>
    <w:rsid w:val="007D5F01"/>
    <w:rsid w:val="007D64F8"/>
    <w:rsid w:val="007D6CBF"/>
    <w:rsid w:val="007D6CF6"/>
    <w:rsid w:val="007D78E3"/>
    <w:rsid w:val="007E06C0"/>
    <w:rsid w:val="007E080A"/>
    <w:rsid w:val="007E0877"/>
    <w:rsid w:val="007E1563"/>
    <w:rsid w:val="007E269E"/>
    <w:rsid w:val="007E34F2"/>
    <w:rsid w:val="007E4979"/>
    <w:rsid w:val="007E590E"/>
    <w:rsid w:val="007E59A3"/>
    <w:rsid w:val="007E5D7D"/>
    <w:rsid w:val="007E612D"/>
    <w:rsid w:val="007E6BAA"/>
    <w:rsid w:val="007F03F4"/>
    <w:rsid w:val="007F0621"/>
    <w:rsid w:val="007F0BDD"/>
    <w:rsid w:val="007F0CCF"/>
    <w:rsid w:val="007F0ED3"/>
    <w:rsid w:val="007F1DD5"/>
    <w:rsid w:val="007F1E69"/>
    <w:rsid w:val="007F207E"/>
    <w:rsid w:val="007F2599"/>
    <w:rsid w:val="007F34B3"/>
    <w:rsid w:val="007F34BD"/>
    <w:rsid w:val="007F35B6"/>
    <w:rsid w:val="007F3A34"/>
    <w:rsid w:val="007F4725"/>
    <w:rsid w:val="007F4743"/>
    <w:rsid w:val="007F531D"/>
    <w:rsid w:val="007F5487"/>
    <w:rsid w:val="007F56CD"/>
    <w:rsid w:val="007F5CCB"/>
    <w:rsid w:val="007F6158"/>
    <w:rsid w:val="007F640E"/>
    <w:rsid w:val="007F70B7"/>
    <w:rsid w:val="007F7907"/>
    <w:rsid w:val="008011C1"/>
    <w:rsid w:val="00801EAB"/>
    <w:rsid w:val="0080279C"/>
    <w:rsid w:val="00802811"/>
    <w:rsid w:val="0080284C"/>
    <w:rsid w:val="0080314B"/>
    <w:rsid w:val="008037DC"/>
    <w:rsid w:val="008047D3"/>
    <w:rsid w:val="0080560C"/>
    <w:rsid w:val="00805D02"/>
    <w:rsid w:val="00805D8B"/>
    <w:rsid w:val="008069F1"/>
    <w:rsid w:val="008074C7"/>
    <w:rsid w:val="008105E9"/>
    <w:rsid w:val="00810A6F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21C"/>
    <w:rsid w:val="00817426"/>
    <w:rsid w:val="00817578"/>
    <w:rsid w:val="00820098"/>
    <w:rsid w:val="00820921"/>
    <w:rsid w:val="00820A48"/>
    <w:rsid w:val="00821399"/>
    <w:rsid w:val="00821B4D"/>
    <w:rsid w:val="00821EF3"/>
    <w:rsid w:val="008224E3"/>
    <w:rsid w:val="00822771"/>
    <w:rsid w:val="00823C24"/>
    <w:rsid w:val="00823FE5"/>
    <w:rsid w:val="0082447A"/>
    <w:rsid w:val="00824B98"/>
    <w:rsid w:val="0082548B"/>
    <w:rsid w:val="00825558"/>
    <w:rsid w:val="008256A7"/>
    <w:rsid w:val="00825EC2"/>
    <w:rsid w:val="00825FAD"/>
    <w:rsid w:val="00826DAE"/>
    <w:rsid w:val="00827107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121"/>
    <w:rsid w:val="00837C49"/>
    <w:rsid w:val="00840F3F"/>
    <w:rsid w:val="008414F0"/>
    <w:rsid w:val="00842211"/>
    <w:rsid w:val="00842438"/>
    <w:rsid w:val="008424F4"/>
    <w:rsid w:val="00842ED3"/>
    <w:rsid w:val="00843042"/>
    <w:rsid w:val="008431EC"/>
    <w:rsid w:val="00843469"/>
    <w:rsid w:val="008435EC"/>
    <w:rsid w:val="00843F34"/>
    <w:rsid w:val="00844CC1"/>
    <w:rsid w:val="008453AB"/>
    <w:rsid w:val="008459E2"/>
    <w:rsid w:val="008459FB"/>
    <w:rsid w:val="00846B13"/>
    <w:rsid w:val="00846E4E"/>
    <w:rsid w:val="008510CD"/>
    <w:rsid w:val="0085130E"/>
    <w:rsid w:val="00851982"/>
    <w:rsid w:val="008532CE"/>
    <w:rsid w:val="00853625"/>
    <w:rsid w:val="0085406D"/>
    <w:rsid w:val="00854AB0"/>
    <w:rsid w:val="008551F6"/>
    <w:rsid w:val="00855576"/>
    <w:rsid w:val="00855A5D"/>
    <w:rsid w:val="00856FFE"/>
    <w:rsid w:val="00857252"/>
    <w:rsid w:val="00857907"/>
    <w:rsid w:val="00857988"/>
    <w:rsid w:val="00857A01"/>
    <w:rsid w:val="00857CF7"/>
    <w:rsid w:val="00857E68"/>
    <w:rsid w:val="008600C8"/>
    <w:rsid w:val="008617BB"/>
    <w:rsid w:val="0086239E"/>
    <w:rsid w:val="00862482"/>
    <w:rsid w:val="0086249F"/>
    <w:rsid w:val="008624DA"/>
    <w:rsid w:val="00862C4E"/>
    <w:rsid w:val="00863B08"/>
    <w:rsid w:val="00863E93"/>
    <w:rsid w:val="0086587F"/>
    <w:rsid w:val="00865AA4"/>
    <w:rsid w:val="00866B16"/>
    <w:rsid w:val="00866C45"/>
    <w:rsid w:val="00866D76"/>
    <w:rsid w:val="00867F4C"/>
    <w:rsid w:val="0087180A"/>
    <w:rsid w:val="00871DC8"/>
    <w:rsid w:val="0087268F"/>
    <w:rsid w:val="00872847"/>
    <w:rsid w:val="008729CD"/>
    <w:rsid w:val="008731C6"/>
    <w:rsid w:val="008737BE"/>
    <w:rsid w:val="00873820"/>
    <w:rsid w:val="00874287"/>
    <w:rsid w:val="0087449D"/>
    <w:rsid w:val="00874979"/>
    <w:rsid w:val="00874A47"/>
    <w:rsid w:val="008753A5"/>
    <w:rsid w:val="00875630"/>
    <w:rsid w:val="0087595A"/>
    <w:rsid w:val="008759FF"/>
    <w:rsid w:val="00875EAF"/>
    <w:rsid w:val="008763F5"/>
    <w:rsid w:val="0087672B"/>
    <w:rsid w:val="00876ECB"/>
    <w:rsid w:val="0087750E"/>
    <w:rsid w:val="00877934"/>
    <w:rsid w:val="008800AF"/>
    <w:rsid w:val="008809A6"/>
    <w:rsid w:val="00880F73"/>
    <w:rsid w:val="00880FEF"/>
    <w:rsid w:val="008813B9"/>
    <w:rsid w:val="00881B88"/>
    <w:rsid w:val="008823FB"/>
    <w:rsid w:val="00882F81"/>
    <w:rsid w:val="00883516"/>
    <w:rsid w:val="0088354E"/>
    <w:rsid w:val="0088379D"/>
    <w:rsid w:val="008840D9"/>
    <w:rsid w:val="0088431F"/>
    <w:rsid w:val="00884780"/>
    <w:rsid w:val="00884A8B"/>
    <w:rsid w:val="00885104"/>
    <w:rsid w:val="00885133"/>
    <w:rsid w:val="00885397"/>
    <w:rsid w:val="008854A6"/>
    <w:rsid w:val="00885718"/>
    <w:rsid w:val="00885CD0"/>
    <w:rsid w:val="00886014"/>
    <w:rsid w:val="00886390"/>
    <w:rsid w:val="00886784"/>
    <w:rsid w:val="00886886"/>
    <w:rsid w:val="00886AEF"/>
    <w:rsid w:val="00887239"/>
    <w:rsid w:val="0088780F"/>
    <w:rsid w:val="008901AC"/>
    <w:rsid w:val="00890690"/>
    <w:rsid w:val="008907A7"/>
    <w:rsid w:val="00891123"/>
    <w:rsid w:val="008911BE"/>
    <w:rsid w:val="00891873"/>
    <w:rsid w:val="008936E5"/>
    <w:rsid w:val="00893876"/>
    <w:rsid w:val="00894CA6"/>
    <w:rsid w:val="00894E7A"/>
    <w:rsid w:val="00894F15"/>
    <w:rsid w:val="00895DBF"/>
    <w:rsid w:val="0089655C"/>
    <w:rsid w:val="00896733"/>
    <w:rsid w:val="008972F4"/>
    <w:rsid w:val="008975D0"/>
    <w:rsid w:val="008A12B4"/>
    <w:rsid w:val="008A1B02"/>
    <w:rsid w:val="008A223F"/>
    <w:rsid w:val="008A2609"/>
    <w:rsid w:val="008A28FA"/>
    <w:rsid w:val="008A385F"/>
    <w:rsid w:val="008A3BDF"/>
    <w:rsid w:val="008A4E99"/>
    <w:rsid w:val="008A55AA"/>
    <w:rsid w:val="008A56A7"/>
    <w:rsid w:val="008A6348"/>
    <w:rsid w:val="008A662D"/>
    <w:rsid w:val="008A7631"/>
    <w:rsid w:val="008A7764"/>
    <w:rsid w:val="008A7FBC"/>
    <w:rsid w:val="008B09B6"/>
    <w:rsid w:val="008B1418"/>
    <w:rsid w:val="008B1523"/>
    <w:rsid w:val="008B1743"/>
    <w:rsid w:val="008B2688"/>
    <w:rsid w:val="008B2B43"/>
    <w:rsid w:val="008B2C8E"/>
    <w:rsid w:val="008B344F"/>
    <w:rsid w:val="008B3FAD"/>
    <w:rsid w:val="008B4781"/>
    <w:rsid w:val="008B4ABA"/>
    <w:rsid w:val="008B4CF7"/>
    <w:rsid w:val="008B5537"/>
    <w:rsid w:val="008B560B"/>
    <w:rsid w:val="008B6703"/>
    <w:rsid w:val="008B67C7"/>
    <w:rsid w:val="008B7181"/>
    <w:rsid w:val="008B7A1C"/>
    <w:rsid w:val="008B7C3E"/>
    <w:rsid w:val="008B7DD2"/>
    <w:rsid w:val="008C0044"/>
    <w:rsid w:val="008C05AC"/>
    <w:rsid w:val="008C0F03"/>
    <w:rsid w:val="008C14D1"/>
    <w:rsid w:val="008C1DD2"/>
    <w:rsid w:val="008C1E62"/>
    <w:rsid w:val="008C1E6A"/>
    <w:rsid w:val="008C2465"/>
    <w:rsid w:val="008C2D66"/>
    <w:rsid w:val="008C2D7B"/>
    <w:rsid w:val="008C2E39"/>
    <w:rsid w:val="008C3F49"/>
    <w:rsid w:val="008C5966"/>
    <w:rsid w:val="008C5D29"/>
    <w:rsid w:val="008C6609"/>
    <w:rsid w:val="008C67B1"/>
    <w:rsid w:val="008C699D"/>
    <w:rsid w:val="008C6DBB"/>
    <w:rsid w:val="008C7373"/>
    <w:rsid w:val="008C76D7"/>
    <w:rsid w:val="008C7FEC"/>
    <w:rsid w:val="008D01E2"/>
    <w:rsid w:val="008D022A"/>
    <w:rsid w:val="008D0487"/>
    <w:rsid w:val="008D109A"/>
    <w:rsid w:val="008D1818"/>
    <w:rsid w:val="008D288D"/>
    <w:rsid w:val="008D3A52"/>
    <w:rsid w:val="008D3AB7"/>
    <w:rsid w:val="008D3AD6"/>
    <w:rsid w:val="008D5B60"/>
    <w:rsid w:val="008D5C69"/>
    <w:rsid w:val="008D5EA5"/>
    <w:rsid w:val="008D62BA"/>
    <w:rsid w:val="008D6310"/>
    <w:rsid w:val="008D66C8"/>
    <w:rsid w:val="008D72C5"/>
    <w:rsid w:val="008E084F"/>
    <w:rsid w:val="008E1006"/>
    <w:rsid w:val="008E13C1"/>
    <w:rsid w:val="008E170C"/>
    <w:rsid w:val="008E2274"/>
    <w:rsid w:val="008E2A9A"/>
    <w:rsid w:val="008E2BBF"/>
    <w:rsid w:val="008E2EEF"/>
    <w:rsid w:val="008E4401"/>
    <w:rsid w:val="008E6655"/>
    <w:rsid w:val="008E6812"/>
    <w:rsid w:val="008E71C5"/>
    <w:rsid w:val="008E7431"/>
    <w:rsid w:val="008E74DC"/>
    <w:rsid w:val="008E7830"/>
    <w:rsid w:val="008E78FC"/>
    <w:rsid w:val="008E7FA6"/>
    <w:rsid w:val="008F02A5"/>
    <w:rsid w:val="008F0455"/>
    <w:rsid w:val="008F0721"/>
    <w:rsid w:val="008F0B43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89D"/>
    <w:rsid w:val="008F3A6D"/>
    <w:rsid w:val="008F3BF8"/>
    <w:rsid w:val="008F548A"/>
    <w:rsid w:val="008F55EC"/>
    <w:rsid w:val="008F64CA"/>
    <w:rsid w:val="008F68B1"/>
    <w:rsid w:val="008F6A81"/>
    <w:rsid w:val="008F7A2D"/>
    <w:rsid w:val="00900191"/>
    <w:rsid w:val="0090035C"/>
    <w:rsid w:val="00900C15"/>
    <w:rsid w:val="00901DE6"/>
    <w:rsid w:val="0090216C"/>
    <w:rsid w:val="009025CF"/>
    <w:rsid w:val="00902D68"/>
    <w:rsid w:val="00903634"/>
    <w:rsid w:val="00903F07"/>
    <w:rsid w:val="00904855"/>
    <w:rsid w:val="009058BA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1EF8"/>
    <w:rsid w:val="00912D10"/>
    <w:rsid w:val="00913A6D"/>
    <w:rsid w:val="00913C4A"/>
    <w:rsid w:val="009145CB"/>
    <w:rsid w:val="00914863"/>
    <w:rsid w:val="00914CBC"/>
    <w:rsid w:val="00915DB1"/>
    <w:rsid w:val="0091681A"/>
    <w:rsid w:val="00916993"/>
    <w:rsid w:val="00916BE1"/>
    <w:rsid w:val="0091702A"/>
    <w:rsid w:val="00917445"/>
    <w:rsid w:val="00917771"/>
    <w:rsid w:val="00920134"/>
    <w:rsid w:val="009217AB"/>
    <w:rsid w:val="00921AC3"/>
    <w:rsid w:val="00923064"/>
    <w:rsid w:val="009236C1"/>
    <w:rsid w:val="009237A7"/>
    <w:rsid w:val="00923A99"/>
    <w:rsid w:val="00923CA5"/>
    <w:rsid w:val="00924BB7"/>
    <w:rsid w:val="00924C6C"/>
    <w:rsid w:val="00925061"/>
    <w:rsid w:val="00926481"/>
    <w:rsid w:val="009264A4"/>
    <w:rsid w:val="00926870"/>
    <w:rsid w:val="00927778"/>
    <w:rsid w:val="0092785E"/>
    <w:rsid w:val="00927FA5"/>
    <w:rsid w:val="00930227"/>
    <w:rsid w:val="009308C0"/>
    <w:rsid w:val="0093106A"/>
    <w:rsid w:val="00931304"/>
    <w:rsid w:val="009314D2"/>
    <w:rsid w:val="00932106"/>
    <w:rsid w:val="00933310"/>
    <w:rsid w:val="0093367E"/>
    <w:rsid w:val="00933870"/>
    <w:rsid w:val="00933BB8"/>
    <w:rsid w:val="009357F1"/>
    <w:rsid w:val="00935EA0"/>
    <w:rsid w:val="00936389"/>
    <w:rsid w:val="009363D6"/>
    <w:rsid w:val="009368AA"/>
    <w:rsid w:val="00937528"/>
    <w:rsid w:val="00937C4F"/>
    <w:rsid w:val="00937F1F"/>
    <w:rsid w:val="00940133"/>
    <w:rsid w:val="009407DB"/>
    <w:rsid w:val="009408E7"/>
    <w:rsid w:val="00941134"/>
    <w:rsid w:val="009411DA"/>
    <w:rsid w:val="00941E94"/>
    <w:rsid w:val="00942C48"/>
    <w:rsid w:val="00942E71"/>
    <w:rsid w:val="0094379F"/>
    <w:rsid w:val="009438AC"/>
    <w:rsid w:val="00944114"/>
    <w:rsid w:val="009442E8"/>
    <w:rsid w:val="00944D40"/>
    <w:rsid w:val="00945569"/>
    <w:rsid w:val="009456BE"/>
    <w:rsid w:val="009457DE"/>
    <w:rsid w:val="0094592E"/>
    <w:rsid w:val="0094625C"/>
    <w:rsid w:val="00946301"/>
    <w:rsid w:val="00946BB7"/>
    <w:rsid w:val="009476AE"/>
    <w:rsid w:val="00947FD9"/>
    <w:rsid w:val="00951190"/>
    <w:rsid w:val="00951590"/>
    <w:rsid w:val="0095418C"/>
    <w:rsid w:val="00954257"/>
    <w:rsid w:val="00954540"/>
    <w:rsid w:val="009545AC"/>
    <w:rsid w:val="00955409"/>
    <w:rsid w:val="00955B97"/>
    <w:rsid w:val="00956578"/>
    <w:rsid w:val="00956EBC"/>
    <w:rsid w:val="00957823"/>
    <w:rsid w:val="00957A96"/>
    <w:rsid w:val="009601D4"/>
    <w:rsid w:val="009605A3"/>
    <w:rsid w:val="00960E15"/>
    <w:rsid w:val="009612C8"/>
    <w:rsid w:val="00961501"/>
    <w:rsid w:val="00961999"/>
    <w:rsid w:val="00961F23"/>
    <w:rsid w:val="009621D8"/>
    <w:rsid w:val="009624A1"/>
    <w:rsid w:val="00962B1E"/>
    <w:rsid w:val="0096322C"/>
    <w:rsid w:val="009639F3"/>
    <w:rsid w:val="00964E2E"/>
    <w:rsid w:val="009655E9"/>
    <w:rsid w:val="0096698D"/>
    <w:rsid w:val="009672AC"/>
    <w:rsid w:val="00967696"/>
    <w:rsid w:val="009677A0"/>
    <w:rsid w:val="00970413"/>
    <w:rsid w:val="009706AC"/>
    <w:rsid w:val="00971588"/>
    <w:rsid w:val="00973146"/>
    <w:rsid w:val="009737D9"/>
    <w:rsid w:val="00974A52"/>
    <w:rsid w:val="0097611D"/>
    <w:rsid w:val="009767DF"/>
    <w:rsid w:val="0097727C"/>
    <w:rsid w:val="00980432"/>
    <w:rsid w:val="0098085F"/>
    <w:rsid w:val="009813B4"/>
    <w:rsid w:val="0098210A"/>
    <w:rsid w:val="009821C9"/>
    <w:rsid w:val="009823F1"/>
    <w:rsid w:val="009826EC"/>
    <w:rsid w:val="00982701"/>
    <w:rsid w:val="00982C78"/>
    <w:rsid w:val="00983564"/>
    <w:rsid w:val="00983776"/>
    <w:rsid w:val="009837B7"/>
    <w:rsid w:val="00984280"/>
    <w:rsid w:val="00985386"/>
    <w:rsid w:val="009858FE"/>
    <w:rsid w:val="009859EF"/>
    <w:rsid w:val="009864F8"/>
    <w:rsid w:val="009907F7"/>
    <w:rsid w:val="00991555"/>
    <w:rsid w:val="009915D8"/>
    <w:rsid w:val="00992078"/>
    <w:rsid w:val="0099220A"/>
    <w:rsid w:val="009926EB"/>
    <w:rsid w:val="009928C8"/>
    <w:rsid w:val="00992A84"/>
    <w:rsid w:val="00993404"/>
    <w:rsid w:val="00993586"/>
    <w:rsid w:val="00993DD9"/>
    <w:rsid w:val="00994F0C"/>
    <w:rsid w:val="00995650"/>
    <w:rsid w:val="00996D05"/>
    <w:rsid w:val="00996EE2"/>
    <w:rsid w:val="00997D28"/>
    <w:rsid w:val="009A12A4"/>
    <w:rsid w:val="009A2712"/>
    <w:rsid w:val="009A2ED0"/>
    <w:rsid w:val="009A39D2"/>
    <w:rsid w:val="009A3DFE"/>
    <w:rsid w:val="009A4134"/>
    <w:rsid w:val="009A4331"/>
    <w:rsid w:val="009A53C1"/>
    <w:rsid w:val="009A5849"/>
    <w:rsid w:val="009A5E8D"/>
    <w:rsid w:val="009A6C57"/>
    <w:rsid w:val="009A7B00"/>
    <w:rsid w:val="009A7B21"/>
    <w:rsid w:val="009B02CD"/>
    <w:rsid w:val="009B120B"/>
    <w:rsid w:val="009B2336"/>
    <w:rsid w:val="009B272A"/>
    <w:rsid w:val="009B2F89"/>
    <w:rsid w:val="009B32A8"/>
    <w:rsid w:val="009B357B"/>
    <w:rsid w:val="009B36E5"/>
    <w:rsid w:val="009B37BE"/>
    <w:rsid w:val="009B4DB2"/>
    <w:rsid w:val="009B4E41"/>
    <w:rsid w:val="009B729C"/>
    <w:rsid w:val="009B7676"/>
    <w:rsid w:val="009C02C4"/>
    <w:rsid w:val="009C0444"/>
    <w:rsid w:val="009C079E"/>
    <w:rsid w:val="009C0DE5"/>
    <w:rsid w:val="009C0F26"/>
    <w:rsid w:val="009C16B6"/>
    <w:rsid w:val="009C1ACC"/>
    <w:rsid w:val="009C1FBF"/>
    <w:rsid w:val="009C25C6"/>
    <w:rsid w:val="009C2A83"/>
    <w:rsid w:val="009C2E0C"/>
    <w:rsid w:val="009C302E"/>
    <w:rsid w:val="009C312B"/>
    <w:rsid w:val="009C33D1"/>
    <w:rsid w:val="009C38A6"/>
    <w:rsid w:val="009C3FFB"/>
    <w:rsid w:val="009C4438"/>
    <w:rsid w:val="009C5C98"/>
    <w:rsid w:val="009C699E"/>
    <w:rsid w:val="009C69B4"/>
    <w:rsid w:val="009C7053"/>
    <w:rsid w:val="009C7144"/>
    <w:rsid w:val="009C7927"/>
    <w:rsid w:val="009D0066"/>
    <w:rsid w:val="009D0385"/>
    <w:rsid w:val="009D0980"/>
    <w:rsid w:val="009D197B"/>
    <w:rsid w:val="009D1B73"/>
    <w:rsid w:val="009D1E06"/>
    <w:rsid w:val="009D23E9"/>
    <w:rsid w:val="009D3012"/>
    <w:rsid w:val="009D3936"/>
    <w:rsid w:val="009D41B3"/>
    <w:rsid w:val="009D4671"/>
    <w:rsid w:val="009D5B5C"/>
    <w:rsid w:val="009D61F5"/>
    <w:rsid w:val="009D67F2"/>
    <w:rsid w:val="009D6E5F"/>
    <w:rsid w:val="009D7E2E"/>
    <w:rsid w:val="009E0D94"/>
    <w:rsid w:val="009E10DB"/>
    <w:rsid w:val="009E197F"/>
    <w:rsid w:val="009E2201"/>
    <w:rsid w:val="009E240A"/>
    <w:rsid w:val="009E27ED"/>
    <w:rsid w:val="009E289D"/>
    <w:rsid w:val="009E2C84"/>
    <w:rsid w:val="009E30D4"/>
    <w:rsid w:val="009E3BD0"/>
    <w:rsid w:val="009E3BE1"/>
    <w:rsid w:val="009E41EC"/>
    <w:rsid w:val="009E43BF"/>
    <w:rsid w:val="009E50CF"/>
    <w:rsid w:val="009E5D2B"/>
    <w:rsid w:val="009E661D"/>
    <w:rsid w:val="009F0E87"/>
    <w:rsid w:val="009F2632"/>
    <w:rsid w:val="009F29ED"/>
    <w:rsid w:val="009F2A51"/>
    <w:rsid w:val="009F2F50"/>
    <w:rsid w:val="009F32D9"/>
    <w:rsid w:val="009F3434"/>
    <w:rsid w:val="009F3A2A"/>
    <w:rsid w:val="009F4630"/>
    <w:rsid w:val="009F497D"/>
    <w:rsid w:val="009F49EC"/>
    <w:rsid w:val="009F4FFE"/>
    <w:rsid w:val="009F53D3"/>
    <w:rsid w:val="009F657F"/>
    <w:rsid w:val="009F6712"/>
    <w:rsid w:val="009F6A10"/>
    <w:rsid w:val="009F6EEB"/>
    <w:rsid w:val="009F70CB"/>
    <w:rsid w:val="009F758C"/>
    <w:rsid w:val="009F7682"/>
    <w:rsid w:val="00A00027"/>
    <w:rsid w:val="00A0162D"/>
    <w:rsid w:val="00A01EB6"/>
    <w:rsid w:val="00A02124"/>
    <w:rsid w:val="00A024A6"/>
    <w:rsid w:val="00A03436"/>
    <w:rsid w:val="00A035A7"/>
    <w:rsid w:val="00A03ECA"/>
    <w:rsid w:val="00A0447B"/>
    <w:rsid w:val="00A052B0"/>
    <w:rsid w:val="00A056A4"/>
    <w:rsid w:val="00A056E1"/>
    <w:rsid w:val="00A05A8E"/>
    <w:rsid w:val="00A069A7"/>
    <w:rsid w:val="00A06FC2"/>
    <w:rsid w:val="00A07949"/>
    <w:rsid w:val="00A10415"/>
    <w:rsid w:val="00A111EA"/>
    <w:rsid w:val="00A119B7"/>
    <w:rsid w:val="00A12F51"/>
    <w:rsid w:val="00A138DD"/>
    <w:rsid w:val="00A13B24"/>
    <w:rsid w:val="00A14713"/>
    <w:rsid w:val="00A14A29"/>
    <w:rsid w:val="00A15F7C"/>
    <w:rsid w:val="00A16563"/>
    <w:rsid w:val="00A168CB"/>
    <w:rsid w:val="00A172A1"/>
    <w:rsid w:val="00A17AF9"/>
    <w:rsid w:val="00A20161"/>
    <w:rsid w:val="00A20AF4"/>
    <w:rsid w:val="00A2155D"/>
    <w:rsid w:val="00A21BE7"/>
    <w:rsid w:val="00A21DB3"/>
    <w:rsid w:val="00A21E64"/>
    <w:rsid w:val="00A223C9"/>
    <w:rsid w:val="00A2279F"/>
    <w:rsid w:val="00A24503"/>
    <w:rsid w:val="00A25EDF"/>
    <w:rsid w:val="00A26368"/>
    <w:rsid w:val="00A301C3"/>
    <w:rsid w:val="00A30211"/>
    <w:rsid w:val="00A307E9"/>
    <w:rsid w:val="00A33477"/>
    <w:rsid w:val="00A33D12"/>
    <w:rsid w:val="00A3482B"/>
    <w:rsid w:val="00A34AD6"/>
    <w:rsid w:val="00A34CD0"/>
    <w:rsid w:val="00A34FDE"/>
    <w:rsid w:val="00A351A7"/>
    <w:rsid w:val="00A3521D"/>
    <w:rsid w:val="00A35B35"/>
    <w:rsid w:val="00A36C91"/>
    <w:rsid w:val="00A37AA6"/>
    <w:rsid w:val="00A40A01"/>
    <w:rsid w:val="00A40A0A"/>
    <w:rsid w:val="00A40A4B"/>
    <w:rsid w:val="00A40F5B"/>
    <w:rsid w:val="00A40F5D"/>
    <w:rsid w:val="00A41578"/>
    <w:rsid w:val="00A4190A"/>
    <w:rsid w:val="00A419AF"/>
    <w:rsid w:val="00A41A72"/>
    <w:rsid w:val="00A41EEE"/>
    <w:rsid w:val="00A42AF6"/>
    <w:rsid w:val="00A42D8E"/>
    <w:rsid w:val="00A437CA"/>
    <w:rsid w:val="00A44209"/>
    <w:rsid w:val="00A44A9C"/>
    <w:rsid w:val="00A44E41"/>
    <w:rsid w:val="00A46034"/>
    <w:rsid w:val="00A46870"/>
    <w:rsid w:val="00A47800"/>
    <w:rsid w:val="00A47B28"/>
    <w:rsid w:val="00A47F4D"/>
    <w:rsid w:val="00A502F5"/>
    <w:rsid w:val="00A510D1"/>
    <w:rsid w:val="00A51177"/>
    <w:rsid w:val="00A518A1"/>
    <w:rsid w:val="00A52560"/>
    <w:rsid w:val="00A52648"/>
    <w:rsid w:val="00A5368D"/>
    <w:rsid w:val="00A538BF"/>
    <w:rsid w:val="00A56EF4"/>
    <w:rsid w:val="00A571F4"/>
    <w:rsid w:val="00A5739F"/>
    <w:rsid w:val="00A57824"/>
    <w:rsid w:val="00A57C2B"/>
    <w:rsid w:val="00A57C4F"/>
    <w:rsid w:val="00A57E16"/>
    <w:rsid w:val="00A57E35"/>
    <w:rsid w:val="00A613E3"/>
    <w:rsid w:val="00A61FCA"/>
    <w:rsid w:val="00A62DDA"/>
    <w:rsid w:val="00A6305B"/>
    <w:rsid w:val="00A633A7"/>
    <w:rsid w:val="00A63798"/>
    <w:rsid w:val="00A6386B"/>
    <w:rsid w:val="00A63C93"/>
    <w:rsid w:val="00A64799"/>
    <w:rsid w:val="00A65CA5"/>
    <w:rsid w:val="00A6618B"/>
    <w:rsid w:val="00A662CF"/>
    <w:rsid w:val="00A66BB9"/>
    <w:rsid w:val="00A67D48"/>
    <w:rsid w:val="00A70001"/>
    <w:rsid w:val="00A7013E"/>
    <w:rsid w:val="00A7015C"/>
    <w:rsid w:val="00A711A6"/>
    <w:rsid w:val="00A719C5"/>
    <w:rsid w:val="00A71C76"/>
    <w:rsid w:val="00A72790"/>
    <w:rsid w:val="00A72FC6"/>
    <w:rsid w:val="00A73225"/>
    <w:rsid w:val="00A733CF"/>
    <w:rsid w:val="00A73772"/>
    <w:rsid w:val="00A738BD"/>
    <w:rsid w:val="00A73993"/>
    <w:rsid w:val="00A73CA1"/>
    <w:rsid w:val="00A73DCA"/>
    <w:rsid w:val="00A748A7"/>
    <w:rsid w:val="00A75498"/>
    <w:rsid w:val="00A75A64"/>
    <w:rsid w:val="00A7625C"/>
    <w:rsid w:val="00A7782B"/>
    <w:rsid w:val="00A778FD"/>
    <w:rsid w:val="00A80709"/>
    <w:rsid w:val="00A81017"/>
    <w:rsid w:val="00A815A2"/>
    <w:rsid w:val="00A81CA0"/>
    <w:rsid w:val="00A82051"/>
    <w:rsid w:val="00A8274D"/>
    <w:rsid w:val="00A833DE"/>
    <w:rsid w:val="00A83DF1"/>
    <w:rsid w:val="00A83F46"/>
    <w:rsid w:val="00A84734"/>
    <w:rsid w:val="00A84AAF"/>
    <w:rsid w:val="00A85078"/>
    <w:rsid w:val="00A8510C"/>
    <w:rsid w:val="00A859C8"/>
    <w:rsid w:val="00A86755"/>
    <w:rsid w:val="00A86C91"/>
    <w:rsid w:val="00A875D1"/>
    <w:rsid w:val="00A87BBB"/>
    <w:rsid w:val="00A87D6F"/>
    <w:rsid w:val="00A91551"/>
    <w:rsid w:val="00A927D7"/>
    <w:rsid w:val="00A928F7"/>
    <w:rsid w:val="00A92B02"/>
    <w:rsid w:val="00A934C8"/>
    <w:rsid w:val="00A94316"/>
    <w:rsid w:val="00A95A0B"/>
    <w:rsid w:val="00A95A26"/>
    <w:rsid w:val="00A95C33"/>
    <w:rsid w:val="00A96A64"/>
    <w:rsid w:val="00A96C00"/>
    <w:rsid w:val="00A975D1"/>
    <w:rsid w:val="00A9797F"/>
    <w:rsid w:val="00A97D57"/>
    <w:rsid w:val="00AA0452"/>
    <w:rsid w:val="00AA068A"/>
    <w:rsid w:val="00AA19E5"/>
    <w:rsid w:val="00AA2022"/>
    <w:rsid w:val="00AA214A"/>
    <w:rsid w:val="00AA2314"/>
    <w:rsid w:val="00AA3F12"/>
    <w:rsid w:val="00AA47F2"/>
    <w:rsid w:val="00AA512D"/>
    <w:rsid w:val="00AA515E"/>
    <w:rsid w:val="00AA5ADD"/>
    <w:rsid w:val="00AA5DF9"/>
    <w:rsid w:val="00AA68C4"/>
    <w:rsid w:val="00AA6B06"/>
    <w:rsid w:val="00AA6E00"/>
    <w:rsid w:val="00AB001C"/>
    <w:rsid w:val="00AB0D98"/>
    <w:rsid w:val="00AB194E"/>
    <w:rsid w:val="00AB2947"/>
    <w:rsid w:val="00AB34FB"/>
    <w:rsid w:val="00AB37B8"/>
    <w:rsid w:val="00AB448D"/>
    <w:rsid w:val="00AB5735"/>
    <w:rsid w:val="00AB611A"/>
    <w:rsid w:val="00AB628B"/>
    <w:rsid w:val="00AB78EB"/>
    <w:rsid w:val="00AC0B48"/>
    <w:rsid w:val="00AC0C67"/>
    <w:rsid w:val="00AC11C4"/>
    <w:rsid w:val="00AC33BD"/>
    <w:rsid w:val="00AC3FD6"/>
    <w:rsid w:val="00AC4B9A"/>
    <w:rsid w:val="00AC4BED"/>
    <w:rsid w:val="00AC7DE5"/>
    <w:rsid w:val="00AD02B6"/>
    <w:rsid w:val="00AD0335"/>
    <w:rsid w:val="00AD1050"/>
    <w:rsid w:val="00AD1714"/>
    <w:rsid w:val="00AD2C53"/>
    <w:rsid w:val="00AD3862"/>
    <w:rsid w:val="00AD391B"/>
    <w:rsid w:val="00AD3D1F"/>
    <w:rsid w:val="00AD4020"/>
    <w:rsid w:val="00AD4048"/>
    <w:rsid w:val="00AD43F4"/>
    <w:rsid w:val="00AD44A7"/>
    <w:rsid w:val="00AD4775"/>
    <w:rsid w:val="00AD48D2"/>
    <w:rsid w:val="00AD4A0B"/>
    <w:rsid w:val="00AD4DAB"/>
    <w:rsid w:val="00AD5BB7"/>
    <w:rsid w:val="00AD5E7E"/>
    <w:rsid w:val="00AD6102"/>
    <w:rsid w:val="00AD6128"/>
    <w:rsid w:val="00AE054E"/>
    <w:rsid w:val="00AE0983"/>
    <w:rsid w:val="00AE23B1"/>
    <w:rsid w:val="00AE23D0"/>
    <w:rsid w:val="00AE260B"/>
    <w:rsid w:val="00AE2CEA"/>
    <w:rsid w:val="00AE32C4"/>
    <w:rsid w:val="00AE553E"/>
    <w:rsid w:val="00AE5811"/>
    <w:rsid w:val="00AE5FC7"/>
    <w:rsid w:val="00AE606E"/>
    <w:rsid w:val="00AE63EA"/>
    <w:rsid w:val="00AE69C9"/>
    <w:rsid w:val="00AE6BED"/>
    <w:rsid w:val="00AE7527"/>
    <w:rsid w:val="00AF0798"/>
    <w:rsid w:val="00AF08DF"/>
    <w:rsid w:val="00AF11D1"/>
    <w:rsid w:val="00AF207A"/>
    <w:rsid w:val="00AF23BB"/>
    <w:rsid w:val="00AF2999"/>
    <w:rsid w:val="00AF332A"/>
    <w:rsid w:val="00AF38ED"/>
    <w:rsid w:val="00AF447A"/>
    <w:rsid w:val="00AF4B95"/>
    <w:rsid w:val="00AF4E9F"/>
    <w:rsid w:val="00AF504C"/>
    <w:rsid w:val="00AF5A00"/>
    <w:rsid w:val="00AF5C8C"/>
    <w:rsid w:val="00AF6033"/>
    <w:rsid w:val="00AF69B0"/>
    <w:rsid w:val="00AF6A0C"/>
    <w:rsid w:val="00AF6D1A"/>
    <w:rsid w:val="00AF6E06"/>
    <w:rsid w:val="00AF70DE"/>
    <w:rsid w:val="00AF7CD7"/>
    <w:rsid w:val="00B004D5"/>
    <w:rsid w:val="00B00571"/>
    <w:rsid w:val="00B005C5"/>
    <w:rsid w:val="00B02DB6"/>
    <w:rsid w:val="00B02E4E"/>
    <w:rsid w:val="00B02EE3"/>
    <w:rsid w:val="00B04260"/>
    <w:rsid w:val="00B044BE"/>
    <w:rsid w:val="00B04976"/>
    <w:rsid w:val="00B04B72"/>
    <w:rsid w:val="00B04FFE"/>
    <w:rsid w:val="00B054D7"/>
    <w:rsid w:val="00B064D1"/>
    <w:rsid w:val="00B06B12"/>
    <w:rsid w:val="00B0735F"/>
    <w:rsid w:val="00B07709"/>
    <w:rsid w:val="00B10525"/>
    <w:rsid w:val="00B1084F"/>
    <w:rsid w:val="00B1115F"/>
    <w:rsid w:val="00B1194A"/>
    <w:rsid w:val="00B11B6C"/>
    <w:rsid w:val="00B11CD1"/>
    <w:rsid w:val="00B123FE"/>
    <w:rsid w:val="00B136AD"/>
    <w:rsid w:val="00B13A95"/>
    <w:rsid w:val="00B1411B"/>
    <w:rsid w:val="00B1459C"/>
    <w:rsid w:val="00B1477C"/>
    <w:rsid w:val="00B15949"/>
    <w:rsid w:val="00B166EC"/>
    <w:rsid w:val="00B169ED"/>
    <w:rsid w:val="00B17114"/>
    <w:rsid w:val="00B20733"/>
    <w:rsid w:val="00B20C91"/>
    <w:rsid w:val="00B2123A"/>
    <w:rsid w:val="00B214D1"/>
    <w:rsid w:val="00B21DB1"/>
    <w:rsid w:val="00B238A4"/>
    <w:rsid w:val="00B25181"/>
    <w:rsid w:val="00B25B7A"/>
    <w:rsid w:val="00B25CA1"/>
    <w:rsid w:val="00B26AD2"/>
    <w:rsid w:val="00B26C6C"/>
    <w:rsid w:val="00B26C96"/>
    <w:rsid w:val="00B26D39"/>
    <w:rsid w:val="00B27278"/>
    <w:rsid w:val="00B30727"/>
    <w:rsid w:val="00B30F22"/>
    <w:rsid w:val="00B32ABC"/>
    <w:rsid w:val="00B32C08"/>
    <w:rsid w:val="00B342A1"/>
    <w:rsid w:val="00B34622"/>
    <w:rsid w:val="00B34AF1"/>
    <w:rsid w:val="00B367C1"/>
    <w:rsid w:val="00B369AC"/>
    <w:rsid w:val="00B369EF"/>
    <w:rsid w:val="00B36F8E"/>
    <w:rsid w:val="00B377BE"/>
    <w:rsid w:val="00B37A65"/>
    <w:rsid w:val="00B37CF9"/>
    <w:rsid w:val="00B400C6"/>
    <w:rsid w:val="00B40F77"/>
    <w:rsid w:val="00B411EA"/>
    <w:rsid w:val="00B41418"/>
    <w:rsid w:val="00B41E87"/>
    <w:rsid w:val="00B42AFA"/>
    <w:rsid w:val="00B42B27"/>
    <w:rsid w:val="00B43ADA"/>
    <w:rsid w:val="00B4465B"/>
    <w:rsid w:val="00B44BAB"/>
    <w:rsid w:val="00B44D55"/>
    <w:rsid w:val="00B45131"/>
    <w:rsid w:val="00B4561A"/>
    <w:rsid w:val="00B456BD"/>
    <w:rsid w:val="00B45844"/>
    <w:rsid w:val="00B45D68"/>
    <w:rsid w:val="00B462F3"/>
    <w:rsid w:val="00B46617"/>
    <w:rsid w:val="00B46C3E"/>
    <w:rsid w:val="00B47828"/>
    <w:rsid w:val="00B50450"/>
    <w:rsid w:val="00B5045B"/>
    <w:rsid w:val="00B5056A"/>
    <w:rsid w:val="00B51702"/>
    <w:rsid w:val="00B52A1F"/>
    <w:rsid w:val="00B52A71"/>
    <w:rsid w:val="00B5356E"/>
    <w:rsid w:val="00B53841"/>
    <w:rsid w:val="00B54086"/>
    <w:rsid w:val="00B5411A"/>
    <w:rsid w:val="00B54387"/>
    <w:rsid w:val="00B546DE"/>
    <w:rsid w:val="00B54F01"/>
    <w:rsid w:val="00B55072"/>
    <w:rsid w:val="00B55110"/>
    <w:rsid w:val="00B55E98"/>
    <w:rsid w:val="00B56304"/>
    <w:rsid w:val="00B5664A"/>
    <w:rsid w:val="00B5678D"/>
    <w:rsid w:val="00B5682B"/>
    <w:rsid w:val="00B56B5D"/>
    <w:rsid w:val="00B57666"/>
    <w:rsid w:val="00B57D20"/>
    <w:rsid w:val="00B61E7D"/>
    <w:rsid w:val="00B62D28"/>
    <w:rsid w:val="00B62D9B"/>
    <w:rsid w:val="00B637C8"/>
    <w:rsid w:val="00B64034"/>
    <w:rsid w:val="00B64247"/>
    <w:rsid w:val="00B6445E"/>
    <w:rsid w:val="00B646BB"/>
    <w:rsid w:val="00B65C15"/>
    <w:rsid w:val="00B663CE"/>
    <w:rsid w:val="00B67575"/>
    <w:rsid w:val="00B70602"/>
    <w:rsid w:val="00B706F6"/>
    <w:rsid w:val="00B708C7"/>
    <w:rsid w:val="00B70EC2"/>
    <w:rsid w:val="00B71826"/>
    <w:rsid w:val="00B71C6C"/>
    <w:rsid w:val="00B71D3C"/>
    <w:rsid w:val="00B72249"/>
    <w:rsid w:val="00B728AD"/>
    <w:rsid w:val="00B73DEE"/>
    <w:rsid w:val="00B73F1F"/>
    <w:rsid w:val="00B754F4"/>
    <w:rsid w:val="00B75773"/>
    <w:rsid w:val="00B75C40"/>
    <w:rsid w:val="00B75E16"/>
    <w:rsid w:val="00B75FC0"/>
    <w:rsid w:val="00B76170"/>
    <w:rsid w:val="00B802AA"/>
    <w:rsid w:val="00B80DB7"/>
    <w:rsid w:val="00B82BAB"/>
    <w:rsid w:val="00B82EB4"/>
    <w:rsid w:val="00B83200"/>
    <w:rsid w:val="00B83259"/>
    <w:rsid w:val="00B8326D"/>
    <w:rsid w:val="00B83A6B"/>
    <w:rsid w:val="00B8495B"/>
    <w:rsid w:val="00B863AD"/>
    <w:rsid w:val="00B86827"/>
    <w:rsid w:val="00B86B66"/>
    <w:rsid w:val="00B86C3A"/>
    <w:rsid w:val="00B86F1D"/>
    <w:rsid w:val="00B87217"/>
    <w:rsid w:val="00B8753A"/>
    <w:rsid w:val="00B87CCB"/>
    <w:rsid w:val="00B87F06"/>
    <w:rsid w:val="00B91D53"/>
    <w:rsid w:val="00B91E5B"/>
    <w:rsid w:val="00B91F58"/>
    <w:rsid w:val="00B92A79"/>
    <w:rsid w:val="00B92C4D"/>
    <w:rsid w:val="00B9412F"/>
    <w:rsid w:val="00B94168"/>
    <w:rsid w:val="00B94309"/>
    <w:rsid w:val="00B9477A"/>
    <w:rsid w:val="00B94B14"/>
    <w:rsid w:val="00B94B5E"/>
    <w:rsid w:val="00B951F3"/>
    <w:rsid w:val="00B954F0"/>
    <w:rsid w:val="00B96646"/>
    <w:rsid w:val="00B96C28"/>
    <w:rsid w:val="00B979CA"/>
    <w:rsid w:val="00B979D8"/>
    <w:rsid w:val="00BA0CCD"/>
    <w:rsid w:val="00BA289C"/>
    <w:rsid w:val="00BA2C38"/>
    <w:rsid w:val="00BA31A4"/>
    <w:rsid w:val="00BA46FC"/>
    <w:rsid w:val="00BA4920"/>
    <w:rsid w:val="00BA4CB7"/>
    <w:rsid w:val="00BA568C"/>
    <w:rsid w:val="00BA71BF"/>
    <w:rsid w:val="00BA7673"/>
    <w:rsid w:val="00BB0B5A"/>
    <w:rsid w:val="00BB25CE"/>
    <w:rsid w:val="00BB26C1"/>
    <w:rsid w:val="00BB2AEE"/>
    <w:rsid w:val="00BB2E74"/>
    <w:rsid w:val="00BB371B"/>
    <w:rsid w:val="00BB3EB7"/>
    <w:rsid w:val="00BB4754"/>
    <w:rsid w:val="00BB4D83"/>
    <w:rsid w:val="00BB5068"/>
    <w:rsid w:val="00BB519E"/>
    <w:rsid w:val="00BB5871"/>
    <w:rsid w:val="00BB5A54"/>
    <w:rsid w:val="00BB5A6E"/>
    <w:rsid w:val="00BB6027"/>
    <w:rsid w:val="00BB60BC"/>
    <w:rsid w:val="00BB7267"/>
    <w:rsid w:val="00BB7724"/>
    <w:rsid w:val="00BB788F"/>
    <w:rsid w:val="00BB7941"/>
    <w:rsid w:val="00BC1605"/>
    <w:rsid w:val="00BC16C7"/>
    <w:rsid w:val="00BC180C"/>
    <w:rsid w:val="00BC24D4"/>
    <w:rsid w:val="00BC26C9"/>
    <w:rsid w:val="00BC2E32"/>
    <w:rsid w:val="00BC2FE0"/>
    <w:rsid w:val="00BC40ED"/>
    <w:rsid w:val="00BC448B"/>
    <w:rsid w:val="00BC50A3"/>
    <w:rsid w:val="00BC5922"/>
    <w:rsid w:val="00BC5BAA"/>
    <w:rsid w:val="00BC612E"/>
    <w:rsid w:val="00BC713D"/>
    <w:rsid w:val="00BC7570"/>
    <w:rsid w:val="00BC79E6"/>
    <w:rsid w:val="00BD029E"/>
    <w:rsid w:val="00BD065A"/>
    <w:rsid w:val="00BD08DA"/>
    <w:rsid w:val="00BD0AD1"/>
    <w:rsid w:val="00BD18F5"/>
    <w:rsid w:val="00BD1B52"/>
    <w:rsid w:val="00BD32CF"/>
    <w:rsid w:val="00BD343A"/>
    <w:rsid w:val="00BD37E1"/>
    <w:rsid w:val="00BD539C"/>
    <w:rsid w:val="00BD66DB"/>
    <w:rsid w:val="00BE0089"/>
    <w:rsid w:val="00BE33B6"/>
    <w:rsid w:val="00BE5A80"/>
    <w:rsid w:val="00BE632C"/>
    <w:rsid w:val="00BE67BA"/>
    <w:rsid w:val="00BE7B34"/>
    <w:rsid w:val="00BE7B75"/>
    <w:rsid w:val="00BE7CEF"/>
    <w:rsid w:val="00BE7F9F"/>
    <w:rsid w:val="00BF076A"/>
    <w:rsid w:val="00BF098A"/>
    <w:rsid w:val="00BF2528"/>
    <w:rsid w:val="00BF2EAD"/>
    <w:rsid w:val="00BF3BA5"/>
    <w:rsid w:val="00BF3D59"/>
    <w:rsid w:val="00BF3E81"/>
    <w:rsid w:val="00BF45F8"/>
    <w:rsid w:val="00BF489A"/>
    <w:rsid w:val="00BF4B23"/>
    <w:rsid w:val="00BF51B0"/>
    <w:rsid w:val="00BF542F"/>
    <w:rsid w:val="00BF54BD"/>
    <w:rsid w:val="00BF5800"/>
    <w:rsid w:val="00BF5840"/>
    <w:rsid w:val="00BF5F2A"/>
    <w:rsid w:val="00BF642A"/>
    <w:rsid w:val="00BF6C8F"/>
    <w:rsid w:val="00C00E8E"/>
    <w:rsid w:val="00C00EEF"/>
    <w:rsid w:val="00C015B1"/>
    <w:rsid w:val="00C01619"/>
    <w:rsid w:val="00C02FBE"/>
    <w:rsid w:val="00C03958"/>
    <w:rsid w:val="00C03C49"/>
    <w:rsid w:val="00C03CD5"/>
    <w:rsid w:val="00C04AAE"/>
    <w:rsid w:val="00C04D0A"/>
    <w:rsid w:val="00C04D39"/>
    <w:rsid w:val="00C04FF6"/>
    <w:rsid w:val="00C05128"/>
    <w:rsid w:val="00C05453"/>
    <w:rsid w:val="00C05A26"/>
    <w:rsid w:val="00C05B7B"/>
    <w:rsid w:val="00C07434"/>
    <w:rsid w:val="00C1099B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79B"/>
    <w:rsid w:val="00C15274"/>
    <w:rsid w:val="00C15347"/>
    <w:rsid w:val="00C15A63"/>
    <w:rsid w:val="00C15C22"/>
    <w:rsid w:val="00C161ED"/>
    <w:rsid w:val="00C1686C"/>
    <w:rsid w:val="00C174EC"/>
    <w:rsid w:val="00C17825"/>
    <w:rsid w:val="00C17F8C"/>
    <w:rsid w:val="00C20384"/>
    <w:rsid w:val="00C20C2B"/>
    <w:rsid w:val="00C20F46"/>
    <w:rsid w:val="00C2173D"/>
    <w:rsid w:val="00C21D48"/>
    <w:rsid w:val="00C21D9D"/>
    <w:rsid w:val="00C21DE9"/>
    <w:rsid w:val="00C21DFC"/>
    <w:rsid w:val="00C22753"/>
    <w:rsid w:val="00C23155"/>
    <w:rsid w:val="00C24109"/>
    <w:rsid w:val="00C2421A"/>
    <w:rsid w:val="00C24455"/>
    <w:rsid w:val="00C2515C"/>
    <w:rsid w:val="00C251C9"/>
    <w:rsid w:val="00C2617E"/>
    <w:rsid w:val="00C26420"/>
    <w:rsid w:val="00C26800"/>
    <w:rsid w:val="00C26FFD"/>
    <w:rsid w:val="00C27590"/>
    <w:rsid w:val="00C275D5"/>
    <w:rsid w:val="00C27F2B"/>
    <w:rsid w:val="00C3087E"/>
    <w:rsid w:val="00C3198E"/>
    <w:rsid w:val="00C32E7C"/>
    <w:rsid w:val="00C32F32"/>
    <w:rsid w:val="00C336C6"/>
    <w:rsid w:val="00C337B8"/>
    <w:rsid w:val="00C33DDA"/>
    <w:rsid w:val="00C3483B"/>
    <w:rsid w:val="00C35002"/>
    <w:rsid w:val="00C35078"/>
    <w:rsid w:val="00C357CB"/>
    <w:rsid w:val="00C35EBD"/>
    <w:rsid w:val="00C362AA"/>
    <w:rsid w:val="00C364B1"/>
    <w:rsid w:val="00C36551"/>
    <w:rsid w:val="00C367C1"/>
    <w:rsid w:val="00C36BFB"/>
    <w:rsid w:val="00C37414"/>
    <w:rsid w:val="00C376D0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2C7"/>
    <w:rsid w:val="00C446B0"/>
    <w:rsid w:val="00C44D8C"/>
    <w:rsid w:val="00C46118"/>
    <w:rsid w:val="00C46BE0"/>
    <w:rsid w:val="00C46E72"/>
    <w:rsid w:val="00C47630"/>
    <w:rsid w:val="00C47C13"/>
    <w:rsid w:val="00C50A0A"/>
    <w:rsid w:val="00C50D51"/>
    <w:rsid w:val="00C52424"/>
    <w:rsid w:val="00C52A28"/>
    <w:rsid w:val="00C52F00"/>
    <w:rsid w:val="00C5367D"/>
    <w:rsid w:val="00C53799"/>
    <w:rsid w:val="00C53C31"/>
    <w:rsid w:val="00C54A4F"/>
    <w:rsid w:val="00C54A90"/>
    <w:rsid w:val="00C55D3B"/>
    <w:rsid w:val="00C5600C"/>
    <w:rsid w:val="00C5620F"/>
    <w:rsid w:val="00C563C0"/>
    <w:rsid w:val="00C5711E"/>
    <w:rsid w:val="00C573CA"/>
    <w:rsid w:val="00C576F0"/>
    <w:rsid w:val="00C61464"/>
    <w:rsid w:val="00C6248A"/>
    <w:rsid w:val="00C6353B"/>
    <w:rsid w:val="00C63825"/>
    <w:rsid w:val="00C63DC2"/>
    <w:rsid w:val="00C6521C"/>
    <w:rsid w:val="00C657C5"/>
    <w:rsid w:val="00C659DA"/>
    <w:rsid w:val="00C66368"/>
    <w:rsid w:val="00C67805"/>
    <w:rsid w:val="00C67DA7"/>
    <w:rsid w:val="00C67DFE"/>
    <w:rsid w:val="00C70258"/>
    <w:rsid w:val="00C715A7"/>
    <w:rsid w:val="00C716E6"/>
    <w:rsid w:val="00C719E2"/>
    <w:rsid w:val="00C71B48"/>
    <w:rsid w:val="00C71E15"/>
    <w:rsid w:val="00C72920"/>
    <w:rsid w:val="00C72F2A"/>
    <w:rsid w:val="00C739BC"/>
    <w:rsid w:val="00C73A9E"/>
    <w:rsid w:val="00C73D2B"/>
    <w:rsid w:val="00C73F40"/>
    <w:rsid w:val="00C7413F"/>
    <w:rsid w:val="00C74617"/>
    <w:rsid w:val="00C74756"/>
    <w:rsid w:val="00C74930"/>
    <w:rsid w:val="00C750EA"/>
    <w:rsid w:val="00C75573"/>
    <w:rsid w:val="00C76DE5"/>
    <w:rsid w:val="00C7709D"/>
    <w:rsid w:val="00C77ED1"/>
    <w:rsid w:val="00C77FE1"/>
    <w:rsid w:val="00C81039"/>
    <w:rsid w:val="00C81B2A"/>
    <w:rsid w:val="00C81CD0"/>
    <w:rsid w:val="00C823CE"/>
    <w:rsid w:val="00C82652"/>
    <w:rsid w:val="00C82AE5"/>
    <w:rsid w:val="00C82F41"/>
    <w:rsid w:val="00C83467"/>
    <w:rsid w:val="00C83730"/>
    <w:rsid w:val="00C83834"/>
    <w:rsid w:val="00C84053"/>
    <w:rsid w:val="00C851AE"/>
    <w:rsid w:val="00C851D5"/>
    <w:rsid w:val="00C863D6"/>
    <w:rsid w:val="00C8767C"/>
    <w:rsid w:val="00C87A9A"/>
    <w:rsid w:val="00C906E3"/>
    <w:rsid w:val="00C910CA"/>
    <w:rsid w:val="00C91709"/>
    <w:rsid w:val="00C91A38"/>
    <w:rsid w:val="00C91AFF"/>
    <w:rsid w:val="00C91B8B"/>
    <w:rsid w:val="00C91C43"/>
    <w:rsid w:val="00C91C48"/>
    <w:rsid w:val="00C91D52"/>
    <w:rsid w:val="00C929C3"/>
    <w:rsid w:val="00C92AD2"/>
    <w:rsid w:val="00C93090"/>
    <w:rsid w:val="00C93382"/>
    <w:rsid w:val="00C93A19"/>
    <w:rsid w:val="00C93BB0"/>
    <w:rsid w:val="00C94699"/>
    <w:rsid w:val="00C94B56"/>
    <w:rsid w:val="00C94F1E"/>
    <w:rsid w:val="00C94F38"/>
    <w:rsid w:val="00C952A2"/>
    <w:rsid w:val="00C95630"/>
    <w:rsid w:val="00C95D0A"/>
    <w:rsid w:val="00C96134"/>
    <w:rsid w:val="00C966C7"/>
    <w:rsid w:val="00C96E27"/>
    <w:rsid w:val="00C96F7A"/>
    <w:rsid w:val="00C97F5C"/>
    <w:rsid w:val="00C97FC3"/>
    <w:rsid w:val="00CA056B"/>
    <w:rsid w:val="00CA0AA5"/>
    <w:rsid w:val="00CA15DD"/>
    <w:rsid w:val="00CA1B19"/>
    <w:rsid w:val="00CA24E9"/>
    <w:rsid w:val="00CA2577"/>
    <w:rsid w:val="00CA3294"/>
    <w:rsid w:val="00CA3C74"/>
    <w:rsid w:val="00CA4DA2"/>
    <w:rsid w:val="00CA7AB3"/>
    <w:rsid w:val="00CB058A"/>
    <w:rsid w:val="00CB08E1"/>
    <w:rsid w:val="00CB0B43"/>
    <w:rsid w:val="00CB0D93"/>
    <w:rsid w:val="00CB1B96"/>
    <w:rsid w:val="00CB1DFE"/>
    <w:rsid w:val="00CB2404"/>
    <w:rsid w:val="00CB2FE6"/>
    <w:rsid w:val="00CB3013"/>
    <w:rsid w:val="00CB3253"/>
    <w:rsid w:val="00CB34BB"/>
    <w:rsid w:val="00CB380F"/>
    <w:rsid w:val="00CB391A"/>
    <w:rsid w:val="00CB3B23"/>
    <w:rsid w:val="00CB46D1"/>
    <w:rsid w:val="00CB4C04"/>
    <w:rsid w:val="00CB4C8A"/>
    <w:rsid w:val="00CB4D84"/>
    <w:rsid w:val="00CB53C8"/>
    <w:rsid w:val="00CB56B7"/>
    <w:rsid w:val="00CB5C01"/>
    <w:rsid w:val="00CB649E"/>
    <w:rsid w:val="00CB64C2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2DF"/>
    <w:rsid w:val="00CC664E"/>
    <w:rsid w:val="00CC6856"/>
    <w:rsid w:val="00CC6FA5"/>
    <w:rsid w:val="00CD23CE"/>
    <w:rsid w:val="00CD32B6"/>
    <w:rsid w:val="00CD3463"/>
    <w:rsid w:val="00CD3EF9"/>
    <w:rsid w:val="00CD47E9"/>
    <w:rsid w:val="00CD51EA"/>
    <w:rsid w:val="00CD5E47"/>
    <w:rsid w:val="00CD5F51"/>
    <w:rsid w:val="00CD6740"/>
    <w:rsid w:val="00CD68F5"/>
    <w:rsid w:val="00CD6B97"/>
    <w:rsid w:val="00CD6E3F"/>
    <w:rsid w:val="00CE0579"/>
    <w:rsid w:val="00CE0861"/>
    <w:rsid w:val="00CE14BD"/>
    <w:rsid w:val="00CE18F4"/>
    <w:rsid w:val="00CE1A90"/>
    <w:rsid w:val="00CE1CBE"/>
    <w:rsid w:val="00CE1ED3"/>
    <w:rsid w:val="00CE2C6C"/>
    <w:rsid w:val="00CE2D47"/>
    <w:rsid w:val="00CE2D5D"/>
    <w:rsid w:val="00CE40A0"/>
    <w:rsid w:val="00CE45C1"/>
    <w:rsid w:val="00CE462F"/>
    <w:rsid w:val="00CE4968"/>
    <w:rsid w:val="00CE5494"/>
    <w:rsid w:val="00CE6CD4"/>
    <w:rsid w:val="00CE6D40"/>
    <w:rsid w:val="00CE71E0"/>
    <w:rsid w:val="00CE7F21"/>
    <w:rsid w:val="00CF00D0"/>
    <w:rsid w:val="00CF0B36"/>
    <w:rsid w:val="00CF132E"/>
    <w:rsid w:val="00CF28BF"/>
    <w:rsid w:val="00CF2E2A"/>
    <w:rsid w:val="00CF3409"/>
    <w:rsid w:val="00CF3A43"/>
    <w:rsid w:val="00CF3FC9"/>
    <w:rsid w:val="00CF47CB"/>
    <w:rsid w:val="00CF4DF3"/>
    <w:rsid w:val="00CF5868"/>
    <w:rsid w:val="00CF5B05"/>
    <w:rsid w:val="00CF5CB6"/>
    <w:rsid w:val="00CF5F8F"/>
    <w:rsid w:val="00CF65FC"/>
    <w:rsid w:val="00CF67FF"/>
    <w:rsid w:val="00CF758A"/>
    <w:rsid w:val="00D00558"/>
    <w:rsid w:val="00D0128B"/>
    <w:rsid w:val="00D013B9"/>
    <w:rsid w:val="00D01658"/>
    <w:rsid w:val="00D01684"/>
    <w:rsid w:val="00D02101"/>
    <w:rsid w:val="00D02407"/>
    <w:rsid w:val="00D0265F"/>
    <w:rsid w:val="00D02A7C"/>
    <w:rsid w:val="00D02C05"/>
    <w:rsid w:val="00D0304D"/>
    <w:rsid w:val="00D03A54"/>
    <w:rsid w:val="00D03CB0"/>
    <w:rsid w:val="00D05202"/>
    <w:rsid w:val="00D061DA"/>
    <w:rsid w:val="00D06706"/>
    <w:rsid w:val="00D0712D"/>
    <w:rsid w:val="00D07778"/>
    <w:rsid w:val="00D07E52"/>
    <w:rsid w:val="00D10B2A"/>
    <w:rsid w:val="00D1145D"/>
    <w:rsid w:val="00D11870"/>
    <w:rsid w:val="00D125DA"/>
    <w:rsid w:val="00D137A8"/>
    <w:rsid w:val="00D13A14"/>
    <w:rsid w:val="00D14BB8"/>
    <w:rsid w:val="00D14D29"/>
    <w:rsid w:val="00D14D2E"/>
    <w:rsid w:val="00D14E11"/>
    <w:rsid w:val="00D152F2"/>
    <w:rsid w:val="00D158CC"/>
    <w:rsid w:val="00D15DD0"/>
    <w:rsid w:val="00D16274"/>
    <w:rsid w:val="00D1629D"/>
    <w:rsid w:val="00D1712A"/>
    <w:rsid w:val="00D1716D"/>
    <w:rsid w:val="00D17FDF"/>
    <w:rsid w:val="00D17FED"/>
    <w:rsid w:val="00D2093D"/>
    <w:rsid w:val="00D2105E"/>
    <w:rsid w:val="00D21441"/>
    <w:rsid w:val="00D21605"/>
    <w:rsid w:val="00D2279A"/>
    <w:rsid w:val="00D22E2C"/>
    <w:rsid w:val="00D23199"/>
    <w:rsid w:val="00D23B8C"/>
    <w:rsid w:val="00D23FF1"/>
    <w:rsid w:val="00D242B1"/>
    <w:rsid w:val="00D247A7"/>
    <w:rsid w:val="00D24D8A"/>
    <w:rsid w:val="00D2554D"/>
    <w:rsid w:val="00D25830"/>
    <w:rsid w:val="00D25DB3"/>
    <w:rsid w:val="00D263AF"/>
    <w:rsid w:val="00D26A11"/>
    <w:rsid w:val="00D26D96"/>
    <w:rsid w:val="00D2777D"/>
    <w:rsid w:val="00D27A55"/>
    <w:rsid w:val="00D27C0A"/>
    <w:rsid w:val="00D27CE7"/>
    <w:rsid w:val="00D306D1"/>
    <w:rsid w:val="00D316A0"/>
    <w:rsid w:val="00D319A9"/>
    <w:rsid w:val="00D31B04"/>
    <w:rsid w:val="00D33978"/>
    <w:rsid w:val="00D34C32"/>
    <w:rsid w:val="00D3667D"/>
    <w:rsid w:val="00D370E9"/>
    <w:rsid w:val="00D37434"/>
    <w:rsid w:val="00D376A3"/>
    <w:rsid w:val="00D4012C"/>
    <w:rsid w:val="00D40896"/>
    <w:rsid w:val="00D413E7"/>
    <w:rsid w:val="00D419BE"/>
    <w:rsid w:val="00D4240B"/>
    <w:rsid w:val="00D42800"/>
    <w:rsid w:val="00D43387"/>
    <w:rsid w:val="00D43520"/>
    <w:rsid w:val="00D4396A"/>
    <w:rsid w:val="00D449B5"/>
    <w:rsid w:val="00D44D83"/>
    <w:rsid w:val="00D455E6"/>
    <w:rsid w:val="00D456FF"/>
    <w:rsid w:val="00D46845"/>
    <w:rsid w:val="00D46B15"/>
    <w:rsid w:val="00D476D9"/>
    <w:rsid w:val="00D477A4"/>
    <w:rsid w:val="00D47C43"/>
    <w:rsid w:val="00D47DF8"/>
    <w:rsid w:val="00D47E98"/>
    <w:rsid w:val="00D50C30"/>
    <w:rsid w:val="00D51083"/>
    <w:rsid w:val="00D510E6"/>
    <w:rsid w:val="00D51416"/>
    <w:rsid w:val="00D51B7B"/>
    <w:rsid w:val="00D530BC"/>
    <w:rsid w:val="00D53B3B"/>
    <w:rsid w:val="00D545A8"/>
    <w:rsid w:val="00D54816"/>
    <w:rsid w:val="00D54E9F"/>
    <w:rsid w:val="00D5501F"/>
    <w:rsid w:val="00D558AD"/>
    <w:rsid w:val="00D55A51"/>
    <w:rsid w:val="00D55E8E"/>
    <w:rsid w:val="00D56B31"/>
    <w:rsid w:val="00D56DC9"/>
    <w:rsid w:val="00D57A61"/>
    <w:rsid w:val="00D603A9"/>
    <w:rsid w:val="00D60715"/>
    <w:rsid w:val="00D607D3"/>
    <w:rsid w:val="00D608BE"/>
    <w:rsid w:val="00D60964"/>
    <w:rsid w:val="00D60E23"/>
    <w:rsid w:val="00D613F4"/>
    <w:rsid w:val="00D624E7"/>
    <w:rsid w:val="00D62F34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5C2"/>
    <w:rsid w:val="00D72EE7"/>
    <w:rsid w:val="00D73064"/>
    <w:rsid w:val="00D73BB3"/>
    <w:rsid w:val="00D73CBF"/>
    <w:rsid w:val="00D74835"/>
    <w:rsid w:val="00D752B7"/>
    <w:rsid w:val="00D76611"/>
    <w:rsid w:val="00D76F14"/>
    <w:rsid w:val="00D76F22"/>
    <w:rsid w:val="00D77584"/>
    <w:rsid w:val="00D77633"/>
    <w:rsid w:val="00D77E27"/>
    <w:rsid w:val="00D8088E"/>
    <w:rsid w:val="00D80AC9"/>
    <w:rsid w:val="00D813D7"/>
    <w:rsid w:val="00D8321C"/>
    <w:rsid w:val="00D8449C"/>
    <w:rsid w:val="00D84A7E"/>
    <w:rsid w:val="00D85A1D"/>
    <w:rsid w:val="00D85C05"/>
    <w:rsid w:val="00D85DD7"/>
    <w:rsid w:val="00D861EF"/>
    <w:rsid w:val="00D877A2"/>
    <w:rsid w:val="00D90594"/>
    <w:rsid w:val="00D91944"/>
    <w:rsid w:val="00D91C71"/>
    <w:rsid w:val="00D93186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1BB1"/>
    <w:rsid w:val="00DA3639"/>
    <w:rsid w:val="00DA49F9"/>
    <w:rsid w:val="00DA5915"/>
    <w:rsid w:val="00DA5EA0"/>
    <w:rsid w:val="00DA7E40"/>
    <w:rsid w:val="00DB0B26"/>
    <w:rsid w:val="00DB0B6A"/>
    <w:rsid w:val="00DB0E8C"/>
    <w:rsid w:val="00DB196F"/>
    <w:rsid w:val="00DB21EF"/>
    <w:rsid w:val="00DB2A58"/>
    <w:rsid w:val="00DB2DA1"/>
    <w:rsid w:val="00DB339E"/>
    <w:rsid w:val="00DB35A5"/>
    <w:rsid w:val="00DB3655"/>
    <w:rsid w:val="00DB424D"/>
    <w:rsid w:val="00DB430F"/>
    <w:rsid w:val="00DB4F86"/>
    <w:rsid w:val="00DB54B9"/>
    <w:rsid w:val="00DB615D"/>
    <w:rsid w:val="00DC0C4A"/>
    <w:rsid w:val="00DC0E27"/>
    <w:rsid w:val="00DC117B"/>
    <w:rsid w:val="00DC1E54"/>
    <w:rsid w:val="00DC21EB"/>
    <w:rsid w:val="00DC21F1"/>
    <w:rsid w:val="00DC2269"/>
    <w:rsid w:val="00DC2BEC"/>
    <w:rsid w:val="00DC2C6B"/>
    <w:rsid w:val="00DC304F"/>
    <w:rsid w:val="00DC3EA5"/>
    <w:rsid w:val="00DC4412"/>
    <w:rsid w:val="00DC4585"/>
    <w:rsid w:val="00DC7515"/>
    <w:rsid w:val="00DC7882"/>
    <w:rsid w:val="00DC7B91"/>
    <w:rsid w:val="00DD0B8F"/>
    <w:rsid w:val="00DD0C01"/>
    <w:rsid w:val="00DD1FFE"/>
    <w:rsid w:val="00DD20D9"/>
    <w:rsid w:val="00DD23E8"/>
    <w:rsid w:val="00DD246F"/>
    <w:rsid w:val="00DD2477"/>
    <w:rsid w:val="00DD2511"/>
    <w:rsid w:val="00DD3976"/>
    <w:rsid w:val="00DD4537"/>
    <w:rsid w:val="00DD4A27"/>
    <w:rsid w:val="00DD4B31"/>
    <w:rsid w:val="00DD4EBA"/>
    <w:rsid w:val="00DD54F3"/>
    <w:rsid w:val="00DD59A6"/>
    <w:rsid w:val="00DD5C7B"/>
    <w:rsid w:val="00DD5F31"/>
    <w:rsid w:val="00DD6334"/>
    <w:rsid w:val="00DD6663"/>
    <w:rsid w:val="00DD692E"/>
    <w:rsid w:val="00DD6CFF"/>
    <w:rsid w:val="00DD7322"/>
    <w:rsid w:val="00DD7CF0"/>
    <w:rsid w:val="00DD7F3D"/>
    <w:rsid w:val="00DE05F2"/>
    <w:rsid w:val="00DE1E08"/>
    <w:rsid w:val="00DE2354"/>
    <w:rsid w:val="00DE2848"/>
    <w:rsid w:val="00DE2914"/>
    <w:rsid w:val="00DE497D"/>
    <w:rsid w:val="00DE5185"/>
    <w:rsid w:val="00DE5435"/>
    <w:rsid w:val="00DE727E"/>
    <w:rsid w:val="00DF0077"/>
    <w:rsid w:val="00DF07C4"/>
    <w:rsid w:val="00DF10CC"/>
    <w:rsid w:val="00DF1F76"/>
    <w:rsid w:val="00DF2407"/>
    <w:rsid w:val="00DF428C"/>
    <w:rsid w:val="00DF446F"/>
    <w:rsid w:val="00DF4E48"/>
    <w:rsid w:val="00DF4ED9"/>
    <w:rsid w:val="00DF4F13"/>
    <w:rsid w:val="00DF5733"/>
    <w:rsid w:val="00DF634C"/>
    <w:rsid w:val="00DF6363"/>
    <w:rsid w:val="00DF68A2"/>
    <w:rsid w:val="00DF69B3"/>
    <w:rsid w:val="00DF6B9F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400"/>
    <w:rsid w:val="00E01DCD"/>
    <w:rsid w:val="00E02047"/>
    <w:rsid w:val="00E02107"/>
    <w:rsid w:val="00E022E7"/>
    <w:rsid w:val="00E02B59"/>
    <w:rsid w:val="00E03AAB"/>
    <w:rsid w:val="00E03B48"/>
    <w:rsid w:val="00E03F25"/>
    <w:rsid w:val="00E04643"/>
    <w:rsid w:val="00E05866"/>
    <w:rsid w:val="00E05B83"/>
    <w:rsid w:val="00E05E04"/>
    <w:rsid w:val="00E05E6B"/>
    <w:rsid w:val="00E065BC"/>
    <w:rsid w:val="00E069D5"/>
    <w:rsid w:val="00E07822"/>
    <w:rsid w:val="00E07BF5"/>
    <w:rsid w:val="00E1053D"/>
    <w:rsid w:val="00E11583"/>
    <w:rsid w:val="00E11782"/>
    <w:rsid w:val="00E11ABA"/>
    <w:rsid w:val="00E11EBA"/>
    <w:rsid w:val="00E11FE8"/>
    <w:rsid w:val="00E122D5"/>
    <w:rsid w:val="00E12B07"/>
    <w:rsid w:val="00E1325D"/>
    <w:rsid w:val="00E13684"/>
    <w:rsid w:val="00E13FCA"/>
    <w:rsid w:val="00E14558"/>
    <w:rsid w:val="00E14A07"/>
    <w:rsid w:val="00E1586A"/>
    <w:rsid w:val="00E158CD"/>
    <w:rsid w:val="00E17161"/>
    <w:rsid w:val="00E176C2"/>
    <w:rsid w:val="00E17757"/>
    <w:rsid w:val="00E1778E"/>
    <w:rsid w:val="00E178F4"/>
    <w:rsid w:val="00E200AB"/>
    <w:rsid w:val="00E206A3"/>
    <w:rsid w:val="00E20740"/>
    <w:rsid w:val="00E20931"/>
    <w:rsid w:val="00E21040"/>
    <w:rsid w:val="00E21049"/>
    <w:rsid w:val="00E2130E"/>
    <w:rsid w:val="00E21492"/>
    <w:rsid w:val="00E21885"/>
    <w:rsid w:val="00E22902"/>
    <w:rsid w:val="00E24062"/>
    <w:rsid w:val="00E24393"/>
    <w:rsid w:val="00E27893"/>
    <w:rsid w:val="00E27D76"/>
    <w:rsid w:val="00E300FE"/>
    <w:rsid w:val="00E3048C"/>
    <w:rsid w:val="00E31F6F"/>
    <w:rsid w:val="00E320DC"/>
    <w:rsid w:val="00E32488"/>
    <w:rsid w:val="00E325A9"/>
    <w:rsid w:val="00E32956"/>
    <w:rsid w:val="00E32981"/>
    <w:rsid w:val="00E3347B"/>
    <w:rsid w:val="00E337E9"/>
    <w:rsid w:val="00E34A63"/>
    <w:rsid w:val="00E34E5F"/>
    <w:rsid w:val="00E35497"/>
    <w:rsid w:val="00E358E8"/>
    <w:rsid w:val="00E35AE7"/>
    <w:rsid w:val="00E35B43"/>
    <w:rsid w:val="00E35E1E"/>
    <w:rsid w:val="00E36329"/>
    <w:rsid w:val="00E3686C"/>
    <w:rsid w:val="00E36A8D"/>
    <w:rsid w:val="00E36CE6"/>
    <w:rsid w:val="00E37B2D"/>
    <w:rsid w:val="00E37CA6"/>
    <w:rsid w:val="00E41C45"/>
    <w:rsid w:val="00E434DA"/>
    <w:rsid w:val="00E44076"/>
    <w:rsid w:val="00E44ADD"/>
    <w:rsid w:val="00E44C43"/>
    <w:rsid w:val="00E44E8D"/>
    <w:rsid w:val="00E461F4"/>
    <w:rsid w:val="00E4715F"/>
    <w:rsid w:val="00E47EB8"/>
    <w:rsid w:val="00E503ED"/>
    <w:rsid w:val="00E50BD2"/>
    <w:rsid w:val="00E50F69"/>
    <w:rsid w:val="00E5102B"/>
    <w:rsid w:val="00E52EC7"/>
    <w:rsid w:val="00E530CD"/>
    <w:rsid w:val="00E53591"/>
    <w:rsid w:val="00E53EED"/>
    <w:rsid w:val="00E53F1B"/>
    <w:rsid w:val="00E547CD"/>
    <w:rsid w:val="00E548EB"/>
    <w:rsid w:val="00E54B47"/>
    <w:rsid w:val="00E54BA1"/>
    <w:rsid w:val="00E5536E"/>
    <w:rsid w:val="00E55F80"/>
    <w:rsid w:val="00E561D1"/>
    <w:rsid w:val="00E565CF"/>
    <w:rsid w:val="00E57C87"/>
    <w:rsid w:val="00E602CE"/>
    <w:rsid w:val="00E604B3"/>
    <w:rsid w:val="00E6269D"/>
    <w:rsid w:val="00E64863"/>
    <w:rsid w:val="00E64BDF"/>
    <w:rsid w:val="00E64C8D"/>
    <w:rsid w:val="00E6529D"/>
    <w:rsid w:val="00E65D70"/>
    <w:rsid w:val="00E65E4A"/>
    <w:rsid w:val="00E660B0"/>
    <w:rsid w:val="00E66D1E"/>
    <w:rsid w:val="00E66D74"/>
    <w:rsid w:val="00E6729C"/>
    <w:rsid w:val="00E67FE8"/>
    <w:rsid w:val="00E707E0"/>
    <w:rsid w:val="00E70833"/>
    <w:rsid w:val="00E71D49"/>
    <w:rsid w:val="00E7202E"/>
    <w:rsid w:val="00E73690"/>
    <w:rsid w:val="00E73CF9"/>
    <w:rsid w:val="00E74AC1"/>
    <w:rsid w:val="00E7505D"/>
    <w:rsid w:val="00E751C8"/>
    <w:rsid w:val="00E75294"/>
    <w:rsid w:val="00E75E0A"/>
    <w:rsid w:val="00E761A5"/>
    <w:rsid w:val="00E76AAF"/>
    <w:rsid w:val="00E776D0"/>
    <w:rsid w:val="00E77BC9"/>
    <w:rsid w:val="00E80115"/>
    <w:rsid w:val="00E80C18"/>
    <w:rsid w:val="00E80D8A"/>
    <w:rsid w:val="00E81523"/>
    <w:rsid w:val="00E82DAB"/>
    <w:rsid w:val="00E84094"/>
    <w:rsid w:val="00E848B2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10"/>
    <w:rsid w:val="00E91A3B"/>
    <w:rsid w:val="00E922EC"/>
    <w:rsid w:val="00E9238E"/>
    <w:rsid w:val="00E9261B"/>
    <w:rsid w:val="00E93543"/>
    <w:rsid w:val="00E94381"/>
    <w:rsid w:val="00E9461D"/>
    <w:rsid w:val="00E94BC6"/>
    <w:rsid w:val="00E94FA9"/>
    <w:rsid w:val="00E957F4"/>
    <w:rsid w:val="00E95FBC"/>
    <w:rsid w:val="00E95FC0"/>
    <w:rsid w:val="00E96105"/>
    <w:rsid w:val="00E96470"/>
    <w:rsid w:val="00E965DA"/>
    <w:rsid w:val="00E96EF2"/>
    <w:rsid w:val="00E97BCA"/>
    <w:rsid w:val="00EA06DF"/>
    <w:rsid w:val="00EA0D8B"/>
    <w:rsid w:val="00EA0F9A"/>
    <w:rsid w:val="00EA29B1"/>
    <w:rsid w:val="00EA3BD7"/>
    <w:rsid w:val="00EA3DC2"/>
    <w:rsid w:val="00EA3E04"/>
    <w:rsid w:val="00EA3F15"/>
    <w:rsid w:val="00EA40D2"/>
    <w:rsid w:val="00EA4438"/>
    <w:rsid w:val="00EA4A17"/>
    <w:rsid w:val="00EA5B37"/>
    <w:rsid w:val="00EA70E0"/>
    <w:rsid w:val="00EA7104"/>
    <w:rsid w:val="00EA75DD"/>
    <w:rsid w:val="00EB0067"/>
    <w:rsid w:val="00EB066A"/>
    <w:rsid w:val="00EB0FE6"/>
    <w:rsid w:val="00EB13BF"/>
    <w:rsid w:val="00EB1B7D"/>
    <w:rsid w:val="00EB1DE2"/>
    <w:rsid w:val="00EB3328"/>
    <w:rsid w:val="00EB35A1"/>
    <w:rsid w:val="00EB37F2"/>
    <w:rsid w:val="00EB479E"/>
    <w:rsid w:val="00EB49B4"/>
    <w:rsid w:val="00EB4EED"/>
    <w:rsid w:val="00EB5AAC"/>
    <w:rsid w:val="00EB76EF"/>
    <w:rsid w:val="00EB793E"/>
    <w:rsid w:val="00EC08BB"/>
    <w:rsid w:val="00EC0B63"/>
    <w:rsid w:val="00EC112D"/>
    <w:rsid w:val="00EC180F"/>
    <w:rsid w:val="00EC2204"/>
    <w:rsid w:val="00EC239B"/>
    <w:rsid w:val="00EC30A6"/>
    <w:rsid w:val="00EC30B7"/>
    <w:rsid w:val="00EC3740"/>
    <w:rsid w:val="00EC40E7"/>
    <w:rsid w:val="00EC459E"/>
    <w:rsid w:val="00EC46F8"/>
    <w:rsid w:val="00EC6041"/>
    <w:rsid w:val="00EC63A0"/>
    <w:rsid w:val="00EC649D"/>
    <w:rsid w:val="00EC6DBB"/>
    <w:rsid w:val="00EC77E4"/>
    <w:rsid w:val="00EC78E2"/>
    <w:rsid w:val="00EC7BF8"/>
    <w:rsid w:val="00EC7C3D"/>
    <w:rsid w:val="00EC7C6B"/>
    <w:rsid w:val="00EC7E14"/>
    <w:rsid w:val="00ED0B8D"/>
    <w:rsid w:val="00ED18A1"/>
    <w:rsid w:val="00ED19E9"/>
    <w:rsid w:val="00ED2024"/>
    <w:rsid w:val="00ED2A28"/>
    <w:rsid w:val="00ED31ED"/>
    <w:rsid w:val="00ED322D"/>
    <w:rsid w:val="00ED389D"/>
    <w:rsid w:val="00ED5477"/>
    <w:rsid w:val="00ED5BB4"/>
    <w:rsid w:val="00ED7163"/>
    <w:rsid w:val="00ED72CE"/>
    <w:rsid w:val="00ED797B"/>
    <w:rsid w:val="00ED7B60"/>
    <w:rsid w:val="00EE0D38"/>
    <w:rsid w:val="00EE13DF"/>
    <w:rsid w:val="00EE1F35"/>
    <w:rsid w:val="00EE20B3"/>
    <w:rsid w:val="00EE2490"/>
    <w:rsid w:val="00EE3188"/>
    <w:rsid w:val="00EE40D8"/>
    <w:rsid w:val="00EE42F9"/>
    <w:rsid w:val="00EE46C0"/>
    <w:rsid w:val="00EE4A21"/>
    <w:rsid w:val="00EE4BDB"/>
    <w:rsid w:val="00EE5138"/>
    <w:rsid w:val="00EE6315"/>
    <w:rsid w:val="00EE6AD6"/>
    <w:rsid w:val="00EE714A"/>
    <w:rsid w:val="00EE78A6"/>
    <w:rsid w:val="00EE79FF"/>
    <w:rsid w:val="00EE7F47"/>
    <w:rsid w:val="00EF010C"/>
    <w:rsid w:val="00EF21E8"/>
    <w:rsid w:val="00EF2DBE"/>
    <w:rsid w:val="00EF32F6"/>
    <w:rsid w:val="00EF359C"/>
    <w:rsid w:val="00EF370F"/>
    <w:rsid w:val="00EF3EF5"/>
    <w:rsid w:val="00EF42EF"/>
    <w:rsid w:val="00EF4B55"/>
    <w:rsid w:val="00EF4D66"/>
    <w:rsid w:val="00EF4E9A"/>
    <w:rsid w:val="00EF55DE"/>
    <w:rsid w:val="00EF594E"/>
    <w:rsid w:val="00EF5C98"/>
    <w:rsid w:val="00EF61F9"/>
    <w:rsid w:val="00EF6746"/>
    <w:rsid w:val="00EF6A03"/>
    <w:rsid w:val="00EF7F37"/>
    <w:rsid w:val="00F00F7C"/>
    <w:rsid w:val="00F01384"/>
    <w:rsid w:val="00F01768"/>
    <w:rsid w:val="00F01951"/>
    <w:rsid w:val="00F01B40"/>
    <w:rsid w:val="00F02534"/>
    <w:rsid w:val="00F029D3"/>
    <w:rsid w:val="00F03715"/>
    <w:rsid w:val="00F03A91"/>
    <w:rsid w:val="00F03B6D"/>
    <w:rsid w:val="00F0429C"/>
    <w:rsid w:val="00F0466D"/>
    <w:rsid w:val="00F04900"/>
    <w:rsid w:val="00F04E58"/>
    <w:rsid w:val="00F05160"/>
    <w:rsid w:val="00F05284"/>
    <w:rsid w:val="00F05553"/>
    <w:rsid w:val="00F05A12"/>
    <w:rsid w:val="00F05D9E"/>
    <w:rsid w:val="00F0622D"/>
    <w:rsid w:val="00F06239"/>
    <w:rsid w:val="00F06F7E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0AD"/>
    <w:rsid w:val="00F13AAE"/>
    <w:rsid w:val="00F14387"/>
    <w:rsid w:val="00F1512D"/>
    <w:rsid w:val="00F169BE"/>
    <w:rsid w:val="00F17117"/>
    <w:rsid w:val="00F17201"/>
    <w:rsid w:val="00F2036A"/>
    <w:rsid w:val="00F2147A"/>
    <w:rsid w:val="00F216DA"/>
    <w:rsid w:val="00F21706"/>
    <w:rsid w:val="00F21D29"/>
    <w:rsid w:val="00F22465"/>
    <w:rsid w:val="00F225E0"/>
    <w:rsid w:val="00F22E8E"/>
    <w:rsid w:val="00F24690"/>
    <w:rsid w:val="00F24D7B"/>
    <w:rsid w:val="00F24E48"/>
    <w:rsid w:val="00F2578E"/>
    <w:rsid w:val="00F25F87"/>
    <w:rsid w:val="00F26670"/>
    <w:rsid w:val="00F26A0B"/>
    <w:rsid w:val="00F27239"/>
    <w:rsid w:val="00F27F57"/>
    <w:rsid w:val="00F27F8C"/>
    <w:rsid w:val="00F308EE"/>
    <w:rsid w:val="00F30E24"/>
    <w:rsid w:val="00F31A1B"/>
    <w:rsid w:val="00F320D8"/>
    <w:rsid w:val="00F32B5B"/>
    <w:rsid w:val="00F32F0F"/>
    <w:rsid w:val="00F32F97"/>
    <w:rsid w:val="00F33813"/>
    <w:rsid w:val="00F33DBF"/>
    <w:rsid w:val="00F34C42"/>
    <w:rsid w:val="00F35535"/>
    <w:rsid w:val="00F3755E"/>
    <w:rsid w:val="00F37ECE"/>
    <w:rsid w:val="00F4083F"/>
    <w:rsid w:val="00F412F8"/>
    <w:rsid w:val="00F413D9"/>
    <w:rsid w:val="00F419F9"/>
    <w:rsid w:val="00F41BD7"/>
    <w:rsid w:val="00F41CF0"/>
    <w:rsid w:val="00F41F4C"/>
    <w:rsid w:val="00F42950"/>
    <w:rsid w:val="00F42B71"/>
    <w:rsid w:val="00F4305B"/>
    <w:rsid w:val="00F4440A"/>
    <w:rsid w:val="00F44AF9"/>
    <w:rsid w:val="00F44C04"/>
    <w:rsid w:val="00F44C88"/>
    <w:rsid w:val="00F44CAE"/>
    <w:rsid w:val="00F44F3A"/>
    <w:rsid w:val="00F4512B"/>
    <w:rsid w:val="00F456E8"/>
    <w:rsid w:val="00F45B97"/>
    <w:rsid w:val="00F468C7"/>
    <w:rsid w:val="00F46E65"/>
    <w:rsid w:val="00F46FFC"/>
    <w:rsid w:val="00F4740F"/>
    <w:rsid w:val="00F4752F"/>
    <w:rsid w:val="00F47B7F"/>
    <w:rsid w:val="00F47BEE"/>
    <w:rsid w:val="00F502CA"/>
    <w:rsid w:val="00F5051E"/>
    <w:rsid w:val="00F52D7A"/>
    <w:rsid w:val="00F53A87"/>
    <w:rsid w:val="00F546C8"/>
    <w:rsid w:val="00F5648E"/>
    <w:rsid w:val="00F56BBF"/>
    <w:rsid w:val="00F56E3C"/>
    <w:rsid w:val="00F6097E"/>
    <w:rsid w:val="00F609A5"/>
    <w:rsid w:val="00F60D67"/>
    <w:rsid w:val="00F60FB9"/>
    <w:rsid w:val="00F615E4"/>
    <w:rsid w:val="00F61955"/>
    <w:rsid w:val="00F62318"/>
    <w:rsid w:val="00F63ACD"/>
    <w:rsid w:val="00F63C75"/>
    <w:rsid w:val="00F63E9D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C24"/>
    <w:rsid w:val="00F72D21"/>
    <w:rsid w:val="00F7337D"/>
    <w:rsid w:val="00F745E2"/>
    <w:rsid w:val="00F74EFA"/>
    <w:rsid w:val="00F7564F"/>
    <w:rsid w:val="00F760D2"/>
    <w:rsid w:val="00F76E15"/>
    <w:rsid w:val="00F77126"/>
    <w:rsid w:val="00F77821"/>
    <w:rsid w:val="00F77E8B"/>
    <w:rsid w:val="00F800C5"/>
    <w:rsid w:val="00F80D8D"/>
    <w:rsid w:val="00F80F34"/>
    <w:rsid w:val="00F821DB"/>
    <w:rsid w:val="00F82ACB"/>
    <w:rsid w:val="00F8319F"/>
    <w:rsid w:val="00F83C97"/>
    <w:rsid w:val="00F84BCA"/>
    <w:rsid w:val="00F85027"/>
    <w:rsid w:val="00F85198"/>
    <w:rsid w:val="00F8572D"/>
    <w:rsid w:val="00F87296"/>
    <w:rsid w:val="00F87BB7"/>
    <w:rsid w:val="00F87E6A"/>
    <w:rsid w:val="00F90B2C"/>
    <w:rsid w:val="00F90D29"/>
    <w:rsid w:val="00F9149D"/>
    <w:rsid w:val="00F915A3"/>
    <w:rsid w:val="00F91DE3"/>
    <w:rsid w:val="00F92753"/>
    <w:rsid w:val="00F9298A"/>
    <w:rsid w:val="00F93490"/>
    <w:rsid w:val="00F943FD"/>
    <w:rsid w:val="00F94DF5"/>
    <w:rsid w:val="00F9564A"/>
    <w:rsid w:val="00F95C87"/>
    <w:rsid w:val="00F95EF7"/>
    <w:rsid w:val="00F963BE"/>
    <w:rsid w:val="00F9668F"/>
    <w:rsid w:val="00F97AF8"/>
    <w:rsid w:val="00FA03D7"/>
    <w:rsid w:val="00FA067E"/>
    <w:rsid w:val="00FA12F0"/>
    <w:rsid w:val="00FA1953"/>
    <w:rsid w:val="00FA1AAA"/>
    <w:rsid w:val="00FA22B4"/>
    <w:rsid w:val="00FA2439"/>
    <w:rsid w:val="00FA2C9E"/>
    <w:rsid w:val="00FA3C2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040E"/>
    <w:rsid w:val="00FB131B"/>
    <w:rsid w:val="00FB2150"/>
    <w:rsid w:val="00FB23CC"/>
    <w:rsid w:val="00FB32A6"/>
    <w:rsid w:val="00FB3510"/>
    <w:rsid w:val="00FB397A"/>
    <w:rsid w:val="00FB39C4"/>
    <w:rsid w:val="00FB3BAD"/>
    <w:rsid w:val="00FB3EA3"/>
    <w:rsid w:val="00FB466F"/>
    <w:rsid w:val="00FB5700"/>
    <w:rsid w:val="00FB5EDC"/>
    <w:rsid w:val="00FB68C9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3131"/>
    <w:rsid w:val="00FC3F73"/>
    <w:rsid w:val="00FC44CA"/>
    <w:rsid w:val="00FC5178"/>
    <w:rsid w:val="00FC53EB"/>
    <w:rsid w:val="00FC588C"/>
    <w:rsid w:val="00FC59D4"/>
    <w:rsid w:val="00FC5B50"/>
    <w:rsid w:val="00FC5F81"/>
    <w:rsid w:val="00FC7124"/>
    <w:rsid w:val="00FC73A3"/>
    <w:rsid w:val="00FD0107"/>
    <w:rsid w:val="00FD04E3"/>
    <w:rsid w:val="00FD0503"/>
    <w:rsid w:val="00FD05E2"/>
    <w:rsid w:val="00FD0CA5"/>
    <w:rsid w:val="00FD13B4"/>
    <w:rsid w:val="00FD1F84"/>
    <w:rsid w:val="00FD20B1"/>
    <w:rsid w:val="00FD21B9"/>
    <w:rsid w:val="00FD39DD"/>
    <w:rsid w:val="00FD3BD5"/>
    <w:rsid w:val="00FD4F5F"/>
    <w:rsid w:val="00FD5340"/>
    <w:rsid w:val="00FD54ED"/>
    <w:rsid w:val="00FD5946"/>
    <w:rsid w:val="00FD5A8A"/>
    <w:rsid w:val="00FD5B77"/>
    <w:rsid w:val="00FD6092"/>
    <w:rsid w:val="00FD68EE"/>
    <w:rsid w:val="00FD6D2A"/>
    <w:rsid w:val="00FD7895"/>
    <w:rsid w:val="00FD7D0F"/>
    <w:rsid w:val="00FD7F24"/>
    <w:rsid w:val="00FE030F"/>
    <w:rsid w:val="00FE0D1D"/>
    <w:rsid w:val="00FE2113"/>
    <w:rsid w:val="00FE218E"/>
    <w:rsid w:val="00FE24A1"/>
    <w:rsid w:val="00FE3608"/>
    <w:rsid w:val="00FE373D"/>
    <w:rsid w:val="00FE44BB"/>
    <w:rsid w:val="00FE47AB"/>
    <w:rsid w:val="00FE4D1D"/>
    <w:rsid w:val="00FE5BC0"/>
    <w:rsid w:val="00FE7947"/>
    <w:rsid w:val="00FE7EEF"/>
    <w:rsid w:val="00FF0936"/>
    <w:rsid w:val="00FF1EA4"/>
    <w:rsid w:val="00FF28B0"/>
    <w:rsid w:val="00FF29E6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3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1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5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1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98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6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0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3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8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2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4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8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0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2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0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6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1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3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7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7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3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7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4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71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5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7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7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8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3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0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3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7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09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1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2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812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3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1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3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4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1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30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2730</TotalTime>
  <Pages>6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CATT_RAN4#102</cp:lastModifiedBy>
  <cp:revision>4105</cp:revision>
  <cp:lastPrinted>2009-01-30T04:53:00Z</cp:lastPrinted>
  <dcterms:created xsi:type="dcterms:W3CDTF">2021-01-07T09:00:00Z</dcterms:created>
  <dcterms:modified xsi:type="dcterms:W3CDTF">2022-02-14T14:12:00Z</dcterms:modified>
</cp:coreProperties>
</file>